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0B8" w:rsidRPr="006F0E95" w:rsidRDefault="003440B8" w:rsidP="003440B8">
      <w:pPr>
        <w:spacing w:line="240" w:lineRule="auto"/>
        <w:jc w:val="center"/>
      </w:pPr>
    </w:p>
    <w:p w:rsidR="003440B8" w:rsidRDefault="003440B8" w:rsidP="003440B8">
      <w:pPr>
        <w:spacing w:line="240" w:lineRule="auto"/>
        <w:jc w:val="center"/>
        <w:rPr>
          <w:rFonts w:ascii="Book Antiqua" w:hAnsi="Book Antiqua"/>
          <w:b/>
          <w:sz w:val="22"/>
          <w:szCs w:val="22"/>
        </w:rPr>
      </w:pPr>
    </w:p>
    <w:p w:rsidR="003440B8" w:rsidRDefault="003440B8" w:rsidP="003440B8">
      <w:pPr>
        <w:spacing w:line="240" w:lineRule="auto"/>
        <w:jc w:val="center"/>
        <w:rPr>
          <w:rFonts w:ascii="Book Antiqua" w:hAnsi="Book Antiqua"/>
          <w:b/>
          <w:sz w:val="22"/>
          <w:szCs w:val="22"/>
        </w:rPr>
      </w:pPr>
    </w:p>
    <w:p w:rsidR="003440B8" w:rsidRPr="00AE5A91" w:rsidRDefault="003440B8" w:rsidP="003440B8">
      <w:pPr>
        <w:spacing w:line="240" w:lineRule="auto"/>
        <w:jc w:val="center"/>
        <w:rPr>
          <w:rFonts w:ascii="Book Antiqua" w:hAnsi="Book Antiqua"/>
          <w:b/>
          <w:sz w:val="22"/>
          <w:szCs w:val="22"/>
        </w:rPr>
      </w:pPr>
    </w:p>
    <w:p w:rsidR="003440B8" w:rsidRPr="00AE5A91" w:rsidRDefault="003440B8" w:rsidP="003440B8">
      <w:pPr>
        <w:spacing w:line="240" w:lineRule="auto"/>
        <w:jc w:val="center"/>
        <w:rPr>
          <w:rFonts w:ascii="Book Antiqua" w:hAnsi="Book Antiqua"/>
          <w:b/>
          <w:sz w:val="22"/>
          <w:szCs w:val="22"/>
        </w:rPr>
      </w:pPr>
    </w:p>
    <w:p w:rsidR="00EC20F2" w:rsidRDefault="00EC20F2" w:rsidP="003440B8">
      <w:pPr>
        <w:spacing w:line="240" w:lineRule="auto"/>
        <w:jc w:val="center"/>
        <w:rPr>
          <w:rFonts w:ascii="Book Antiqua" w:hAnsi="Book Antiqua"/>
          <w:b/>
          <w:sz w:val="22"/>
          <w:szCs w:val="22"/>
        </w:rPr>
      </w:pPr>
      <w:r w:rsidRPr="00EC20F2">
        <w:rPr>
          <w:rFonts w:ascii="Book Antiqua" w:hAnsi="Book Antiqua"/>
          <w:b/>
          <w:sz w:val="22"/>
          <w:szCs w:val="22"/>
        </w:rPr>
        <w:t>YÜKSELLER DEMİR MAKİNA HIRDAVAT İNŞAAT MİMARLIK MÜHENDİSLİK İZOLASYON VE YALITIM MALZEMELERİ İMALAT İTHALAT İHRACAT SANAYİ VE TİCARET LİMİTED ŞİRKETİ</w:t>
      </w:r>
    </w:p>
    <w:p w:rsidR="003440B8" w:rsidRPr="00AE5A91" w:rsidRDefault="003440B8" w:rsidP="003440B8">
      <w:pPr>
        <w:spacing w:line="240" w:lineRule="auto"/>
        <w:jc w:val="center"/>
        <w:rPr>
          <w:rFonts w:ascii="Book Antiqua" w:hAnsi="Book Antiqua"/>
          <w:b/>
          <w:sz w:val="22"/>
          <w:szCs w:val="22"/>
        </w:rPr>
      </w:pPr>
      <w:r w:rsidRPr="00AE5A91">
        <w:rPr>
          <w:rFonts w:ascii="Book Antiqua" w:hAnsi="Book Antiqua"/>
          <w:b/>
          <w:sz w:val="22"/>
          <w:szCs w:val="22"/>
        </w:rPr>
        <w:t>KİŞİSEL VERİLERİ SAKLAMA VE İMHA POLİTİKASI</w:t>
      </w: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6F0E95" w:rsidRDefault="003440B8" w:rsidP="003440B8">
      <w:pPr>
        <w:spacing w:line="240" w:lineRule="auto"/>
        <w:jc w:val="center"/>
      </w:pPr>
    </w:p>
    <w:p w:rsidR="003440B8" w:rsidRDefault="003440B8" w:rsidP="003440B8">
      <w:pPr>
        <w:spacing w:line="240" w:lineRule="auto"/>
        <w:rPr>
          <w:b/>
        </w:rPr>
      </w:pPr>
    </w:p>
    <w:p w:rsidR="003440B8" w:rsidRPr="004D619F" w:rsidRDefault="003440B8" w:rsidP="003440B8">
      <w:pPr>
        <w:spacing w:line="240" w:lineRule="auto"/>
        <w:rPr>
          <w:rFonts w:ascii="Book Antiqua" w:hAnsi="Book Antiqua"/>
          <w:sz w:val="22"/>
          <w:szCs w:val="22"/>
        </w:rPr>
      </w:pPr>
    </w:p>
    <w:p w:rsidR="003440B8" w:rsidRDefault="003440B8" w:rsidP="003440B8">
      <w:pPr>
        <w:spacing w:line="240" w:lineRule="auto"/>
        <w:rPr>
          <w:rFonts w:ascii="Book Antiqua" w:hAnsi="Book Antiqua"/>
          <w:b/>
          <w:sz w:val="22"/>
          <w:szCs w:val="22"/>
        </w:rPr>
      </w:pPr>
    </w:p>
    <w:p w:rsidR="003440B8" w:rsidRDefault="003440B8" w:rsidP="003440B8">
      <w:pPr>
        <w:spacing w:line="240" w:lineRule="auto"/>
        <w:rPr>
          <w:rFonts w:ascii="Book Antiqua" w:hAnsi="Book Antiqua"/>
          <w:b/>
          <w:sz w:val="22"/>
          <w:szCs w:val="22"/>
        </w:rPr>
      </w:pPr>
    </w:p>
    <w:p w:rsidR="003440B8" w:rsidRDefault="003440B8" w:rsidP="003440B8">
      <w:pPr>
        <w:spacing w:line="240" w:lineRule="auto"/>
        <w:rPr>
          <w:rFonts w:ascii="Book Antiqua" w:hAnsi="Book Antiqua"/>
          <w:b/>
          <w:sz w:val="22"/>
          <w:szCs w:val="22"/>
        </w:rPr>
      </w:pPr>
    </w:p>
    <w:p w:rsidR="003440B8" w:rsidRDefault="003440B8" w:rsidP="003440B8">
      <w:pPr>
        <w:spacing w:line="240" w:lineRule="auto"/>
        <w:rPr>
          <w:rFonts w:ascii="Book Antiqua" w:hAnsi="Book Antiqua"/>
          <w:b/>
          <w:sz w:val="22"/>
          <w:szCs w:val="22"/>
        </w:rPr>
      </w:pPr>
    </w:p>
    <w:p w:rsidR="003440B8" w:rsidRDefault="003440B8" w:rsidP="003440B8">
      <w:pPr>
        <w:spacing w:line="240" w:lineRule="auto"/>
        <w:rPr>
          <w:rFonts w:ascii="Book Antiqua" w:hAnsi="Book Antiqua"/>
          <w:b/>
          <w:sz w:val="22"/>
          <w:szCs w:val="22"/>
        </w:rPr>
      </w:pPr>
    </w:p>
    <w:p w:rsidR="003440B8" w:rsidRDefault="003440B8" w:rsidP="003440B8">
      <w:pPr>
        <w:spacing w:line="240" w:lineRule="auto"/>
        <w:rPr>
          <w:rFonts w:ascii="Book Antiqua" w:hAnsi="Book Antiqua"/>
          <w:b/>
          <w:sz w:val="22"/>
          <w:szCs w:val="22"/>
        </w:rPr>
      </w:pPr>
    </w:p>
    <w:p w:rsidR="003440B8" w:rsidRDefault="003440B8" w:rsidP="003440B8">
      <w:pPr>
        <w:spacing w:line="240" w:lineRule="auto"/>
        <w:rPr>
          <w:rFonts w:ascii="Book Antiqua" w:hAnsi="Book Antiqua"/>
          <w:b/>
          <w:sz w:val="22"/>
          <w:szCs w:val="22"/>
        </w:rPr>
      </w:pPr>
    </w:p>
    <w:p w:rsidR="003440B8" w:rsidRPr="00AE5A91" w:rsidRDefault="003440B8" w:rsidP="004D4CE6">
      <w:pPr>
        <w:spacing w:line="240" w:lineRule="auto"/>
        <w:rPr>
          <w:rFonts w:ascii="Book Antiqua" w:hAnsi="Book Antiqua"/>
          <w:b/>
          <w:sz w:val="22"/>
          <w:szCs w:val="22"/>
        </w:rPr>
      </w:pPr>
      <w:r w:rsidRPr="00AE5A91">
        <w:rPr>
          <w:rFonts w:ascii="Book Antiqua" w:hAnsi="Book Antiqua"/>
          <w:b/>
          <w:sz w:val="22"/>
          <w:szCs w:val="22"/>
        </w:rPr>
        <w:t>Muhatap:</w:t>
      </w:r>
    </w:p>
    <w:p w:rsidR="003440B8" w:rsidRPr="00AE5A91" w:rsidRDefault="00EC20F2" w:rsidP="003440B8">
      <w:pPr>
        <w:spacing w:line="240" w:lineRule="auto"/>
        <w:rPr>
          <w:rFonts w:ascii="Book Antiqua" w:hAnsi="Book Antiqua"/>
          <w:sz w:val="22"/>
          <w:szCs w:val="22"/>
        </w:rPr>
      </w:pPr>
      <w:r w:rsidRPr="00EC20F2">
        <w:rPr>
          <w:rFonts w:ascii="Book Antiqua" w:hAnsi="Book Antiqua"/>
          <w:sz w:val="22"/>
          <w:szCs w:val="22"/>
        </w:rPr>
        <w:t xml:space="preserve">Yükseller Demir Makina Hırdavat İnşaat Mimarlık Mühendislik İzolasyon Ve Yalıtım Malzemeleri İmalat İthalat İhracat Sanayi Ve Ticaret Limited Şirketi </w:t>
      </w:r>
      <w:r w:rsidR="003440B8" w:rsidRPr="00AE5A91">
        <w:rPr>
          <w:rFonts w:ascii="Book Antiqua" w:hAnsi="Book Antiqua"/>
          <w:sz w:val="22"/>
          <w:szCs w:val="22"/>
        </w:rPr>
        <w:t>tarafından Kişisel Verileri işlenen tüm gerçek kişiler</w:t>
      </w:r>
    </w:p>
    <w:p w:rsidR="003440B8" w:rsidRPr="009325D8" w:rsidRDefault="003440B8" w:rsidP="003440B8">
      <w:pPr>
        <w:spacing w:line="240" w:lineRule="auto"/>
        <w:rPr>
          <w:rFonts w:ascii="Book Antiqua" w:hAnsi="Book Antiqua"/>
          <w:b/>
          <w:sz w:val="22"/>
          <w:szCs w:val="22"/>
        </w:rPr>
      </w:pPr>
      <w:r w:rsidRPr="004D619F">
        <w:rPr>
          <w:rFonts w:ascii="Book Antiqua" w:hAnsi="Book Antiqua"/>
          <w:b/>
          <w:sz w:val="22"/>
          <w:szCs w:val="22"/>
        </w:rPr>
        <w:t>Hazırla</w:t>
      </w:r>
      <w:r>
        <w:rPr>
          <w:rFonts w:ascii="Book Antiqua" w:hAnsi="Book Antiqua"/>
          <w:b/>
          <w:sz w:val="22"/>
          <w:szCs w:val="22"/>
        </w:rPr>
        <w:t>yan:</w:t>
      </w:r>
    </w:p>
    <w:p w:rsidR="00EC20F2" w:rsidRDefault="00EC20F2" w:rsidP="003440B8">
      <w:pPr>
        <w:spacing w:line="240" w:lineRule="auto"/>
        <w:rPr>
          <w:rFonts w:ascii="Book Antiqua" w:hAnsi="Book Antiqua"/>
          <w:sz w:val="22"/>
          <w:szCs w:val="22"/>
        </w:rPr>
      </w:pPr>
      <w:r w:rsidRPr="00EC20F2">
        <w:rPr>
          <w:rFonts w:ascii="Book Antiqua" w:hAnsi="Book Antiqua"/>
          <w:sz w:val="22"/>
          <w:szCs w:val="22"/>
        </w:rPr>
        <w:t>Yükseller Demir Makina Hırdavat İnşaat Mimarlık Mühendislik İzolasyon Ve Yalıtım Malzemeleri İmalat İthalat İhracat Sanayi Ve Ticaret Limited Şirketi</w:t>
      </w:r>
    </w:p>
    <w:p w:rsidR="003440B8" w:rsidRPr="004D619F" w:rsidRDefault="003440B8" w:rsidP="003440B8">
      <w:pPr>
        <w:spacing w:line="240" w:lineRule="auto"/>
        <w:rPr>
          <w:rFonts w:ascii="Book Antiqua" w:hAnsi="Book Antiqua"/>
          <w:b/>
          <w:sz w:val="22"/>
          <w:szCs w:val="22"/>
        </w:rPr>
      </w:pPr>
      <w:r w:rsidRPr="004D619F">
        <w:rPr>
          <w:rFonts w:ascii="Book Antiqua" w:hAnsi="Book Antiqua"/>
          <w:b/>
          <w:sz w:val="22"/>
          <w:szCs w:val="22"/>
        </w:rPr>
        <w:t>Onaylayan:</w:t>
      </w:r>
    </w:p>
    <w:p w:rsidR="003440B8" w:rsidRPr="004D4CE6" w:rsidRDefault="00EC20F2" w:rsidP="003440B8">
      <w:pPr>
        <w:spacing w:line="240" w:lineRule="auto"/>
        <w:rPr>
          <w:rFonts w:ascii="Book Antiqua" w:hAnsi="Book Antiqua"/>
          <w:sz w:val="22"/>
          <w:szCs w:val="22"/>
        </w:rPr>
      </w:pPr>
      <w:r w:rsidRPr="00EC20F2">
        <w:rPr>
          <w:rFonts w:ascii="Book Antiqua" w:hAnsi="Book Antiqua"/>
          <w:sz w:val="22"/>
          <w:szCs w:val="22"/>
        </w:rPr>
        <w:t xml:space="preserve">Yükseller Demir Makina Hırdavat İnşaat Mimarlık Mühendislik İzolasyon Ve Yalıtım Malzemeleri İmalat İthalat İhracat Sanayi Ve Ticaret Limited Şirketi </w:t>
      </w:r>
      <w:r w:rsidR="003440B8" w:rsidRPr="004D4CE6">
        <w:rPr>
          <w:rFonts w:ascii="Book Antiqua" w:hAnsi="Book Antiqua"/>
          <w:sz w:val="22"/>
          <w:szCs w:val="22"/>
        </w:rPr>
        <w:t>yönetim kurulu tarafından onaylanmıştır.</w:t>
      </w: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r w:rsidRPr="004D619F">
        <w:rPr>
          <w:rFonts w:ascii="Book Antiqua" w:hAnsi="Book Antiqua"/>
          <w:b/>
          <w:sz w:val="22"/>
          <w:szCs w:val="22"/>
        </w:rPr>
        <w:t xml:space="preserve">Yürürlük Tarihi: </w:t>
      </w:r>
      <w:r w:rsidRPr="0083579A">
        <w:rPr>
          <w:rFonts w:ascii="Book Antiqua" w:hAnsi="Book Antiqua"/>
          <w:b/>
          <w:sz w:val="22"/>
          <w:szCs w:val="22"/>
          <w:highlight w:val="yellow"/>
        </w:rPr>
        <w:t>…/…/</w:t>
      </w:r>
      <w:proofErr w:type="gramStart"/>
      <w:r w:rsidRPr="0083579A">
        <w:rPr>
          <w:rFonts w:ascii="Book Antiqua" w:hAnsi="Book Antiqua"/>
          <w:b/>
          <w:sz w:val="22"/>
          <w:szCs w:val="22"/>
          <w:highlight w:val="yellow"/>
        </w:rPr>
        <w:t>…</w:t>
      </w:r>
      <w:r w:rsidR="0083579A">
        <w:rPr>
          <w:rFonts w:ascii="Book Antiqua" w:hAnsi="Book Antiqua"/>
          <w:b/>
          <w:sz w:val="22"/>
          <w:szCs w:val="22"/>
          <w:highlight w:val="yellow"/>
        </w:rPr>
        <w:t>…</w:t>
      </w:r>
      <w:proofErr w:type="gramEnd"/>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Default="003440B8" w:rsidP="003440B8">
      <w:pPr>
        <w:spacing w:line="240" w:lineRule="auto"/>
        <w:rPr>
          <w:rFonts w:ascii="Book Antiqua" w:hAnsi="Book Antiqua"/>
          <w:b/>
          <w:sz w:val="22"/>
          <w:szCs w:val="22"/>
        </w:rPr>
      </w:pPr>
    </w:p>
    <w:p w:rsidR="004D4CE6" w:rsidRDefault="004D4CE6" w:rsidP="003440B8">
      <w:pPr>
        <w:spacing w:line="240" w:lineRule="auto"/>
        <w:rPr>
          <w:rFonts w:ascii="Book Antiqua" w:hAnsi="Book Antiqua"/>
          <w:b/>
          <w:sz w:val="22"/>
          <w:szCs w:val="22"/>
        </w:rPr>
      </w:pPr>
    </w:p>
    <w:p w:rsidR="004D4CE6" w:rsidRDefault="004D4CE6" w:rsidP="003440B8">
      <w:pPr>
        <w:spacing w:line="240" w:lineRule="auto"/>
        <w:rPr>
          <w:rFonts w:ascii="Book Antiqua" w:hAnsi="Book Antiqua"/>
          <w:b/>
          <w:sz w:val="22"/>
          <w:szCs w:val="22"/>
        </w:rPr>
      </w:pPr>
    </w:p>
    <w:p w:rsidR="004D4CE6" w:rsidRDefault="004D4CE6" w:rsidP="003440B8">
      <w:pPr>
        <w:spacing w:line="240" w:lineRule="auto"/>
        <w:rPr>
          <w:rFonts w:ascii="Book Antiqua" w:hAnsi="Book Antiqua"/>
          <w:b/>
          <w:sz w:val="22"/>
          <w:szCs w:val="22"/>
        </w:rPr>
      </w:pPr>
    </w:p>
    <w:p w:rsidR="004D4CE6" w:rsidRPr="004D619F" w:rsidRDefault="004D4CE6" w:rsidP="003440B8">
      <w:pPr>
        <w:spacing w:line="240" w:lineRule="auto"/>
        <w:rPr>
          <w:rFonts w:ascii="Book Antiqua" w:hAnsi="Book Antiqua"/>
          <w:b/>
          <w:sz w:val="22"/>
          <w:szCs w:val="22"/>
        </w:rPr>
      </w:pPr>
    </w:p>
    <w:p w:rsidR="003440B8" w:rsidRPr="004D619F" w:rsidRDefault="003440B8" w:rsidP="003440B8">
      <w:pPr>
        <w:spacing w:line="240" w:lineRule="auto"/>
        <w:jc w:val="center"/>
        <w:rPr>
          <w:rFonts w:ascii="Book Antiqua" w:hAnsi="Book Antiqua"/>
          <w:b/>
          <w:sz w:val="22"/>
          <w:szCs w:val="22"/>
        </w:rPr>
      </w:pPr>
    </w:p>
    <w:p w:rsidR="003440B8" w:rsidRDefault="003440B8" w:rsidP="003440B8">
      <w:pPr>
        <w:spacing w:line="240" w:lineRule="auto"/>
        <w:rPr>
          <w:rFonts w:ascii="Book Antiqua" w:hAnsi="Book Antiqua"/>
          <w:b/>
          <w:sz w:val="22"/>
          <w:szCs w:val="22"/>
        </w:rPr>
      </w:pPr>
    </w:p>
    <w:p w:rsidR="004D4CE6" w:rsidRDefault="004D4CE6" w:rsidP="003440B8">
      <w:pPr>
        <w:spacing w:line="240" w:lineRule="auto"/>
        <w:rPr>
          <w:rFonts w:ascii="Book Antiqua" w:hAnsi="Book Antiqua"/>
          <w:b/>
          <w:sz w:val="22"/>
          <w:szCs w:val="22"/>
        </w:rPr>
      </w:pPr>
    </w:p>
    <w:p w:rsidR="004D4CE6" w:rsidRDefault="004D4CE6" w:rsidP="003440B8">
      <w:pPr>
        <w:spacing w:line="240" w:lineRule="auto"/>
        <w:rPr>
          <w:rFonts w:ascii="Book Antiqua" w:hAnsi="Book Antiqua"/>
          <w:b/>
          <w:sz w:val="22"/>
          <w:szCs w:val="22"/>
        </w:rPr>
      </w:pPr>
    </w:p>
    <w:p w:rsidR="004D4CE6" w:rsidRDefault="004D4CE6" w:rsidP="003440B8">
      <w:pPr>
        <w:spacing w:line="240" w:lineRule="auto"/>
        <w:rPr>
          <w:rFonts w:ascii="Book Antiqua" w:hAnsi="Book Antiqua"/>
          <w:b/>
          <w:sz w:val="22"/>
          <w:szCs w:val="22"/>
        </w:rPr>
      </w:pPr>
    </w:p>
    <w:p w:rsidR="004D4CE6" w:rsidRPr="004B0733" w:rsidRDefault="004D4CE6" w:rsidP="003440B8">
      <w:pPr>
        <w:spacing w:line="240" w:lineRule="auto"/>
        <w:rPr>
          <w:rFonts w:ascii="Book Antiqua" w:hAnsi="Book Antiqua"/>
          <w:b/>
          <w:sz w:val="22"/>
          <w:szCs w:val="22"/>
        </w:rPr>
      </w:pPr>
    </w:p>
    <w:sdt>
      <w:sdtPr>
        <w:rPr>
          <w:rFonts w:ascii="Book Antiqua" w:hAnsi="Book Antiqua"/>
          <w:sz w:val="22"/>
          <w:szCs w:val="22"/>
        </w:rPr>
        <w:id w:val="-638263823"/>
        <w:docPartObj>
          <w:docPartGallery w:val="Table of Contents"/>
          <w:docPartUnique/>
        </w:docPartObj>
      </w:sdtPr>
      <w:sdtEndPr>
        <w:rPr>
          <w:b/>
          <w:bCs/>
        </w:rPr>
      </w:sdtEndPr>
      <w:sdtContent>
        <w:p w:rsidR="003440B8" w:rsidRPr="004B0733" w:rsidRDefault="003440B8" w:rsidP="003440B8">
          <w:pPr>
            <w:spacing w:line="240" w:lineRule="auto"/>
            <w:jc w:val="center"/>
            <w:rPr>
              <w:rFonts w:ascii="Book Antiqua" w:hAnsi="Book Antiqua"/>
              <w:b/>
              <w:sz w:val="22"/>
              <w:szCs w:val="22"/>
            </w:rPr>
          </w:pPr>
          <w:r w:rsidRPr="004B0733">
            <w:rPr>
              <w:rFonts w:ascii="Book Antiqua" w:hAnsi="Book Antiqua"/>
              <w:b/>
              <w:sz w:val="22"/>
              <w:szCs w:val="22"/>
            </w:rPr>
            <w:t>İÇİNDEKİLER</w:t>
          </w:r>
        </w:p>
        <w:p w:rsidR="003440B8" w:rsidRPr="004B0733" w:rsidRDefault="003440B8" w:rsidP="003440B8">
          <w:pPr>
            <w:pStyle w:val="T1"/>
            <w:spacing w:line="240" w:lineRule="auto"/>
            <w:rPr>
              <w:rFonts w:ascii="Book Antiqua" w:eastAsiaTheme="minorEastAsia" w:hAnsi="Book Antiqua" w:cstheme="minorBidi"/>
              <w:b w:val="0"/>
              <w:sz w:val="22"/>
              <w:szCs w:val="22"/>
              <w:lang w:eastAsia="tr-TR"/>
            </w:rPr>
          </w:pPr>
          <w:r w:rsidRPr="000118AF">
            <w:rPr>
              <w:rFonts w:ascii="Book Antiqua" w:hAnsi="Book Antiqua"/>
              <w:sz w:val="22"/>
              <w:szCs w:val="22"/>
            </w:rPr>
            <w:fldChar w:fldCharType="begin"/>
          </w:r>
          <w:r w:rsidRPr="004B0733">
            <w:rPr>
              <w:rFonts w:ascii="Book Antiqua" w:hAnsi="Book Antiqua"/>
              <w:sz w:val="22"/>
              <w:szCs w:val="22"/>
            </w:rPr>
            <w:instrText xml:space="preserve"> TOC \o "1-3" \h \z \u </w:instrText>
          </w:r>
          <w:r w:rsidRPr="000118AF">
            <w:rPr>
              <w:rFonts w:ascii="Book Antiqua" w:hAnsi="Book Antiqua"/>
              <w:sz w:val="22"/>
              <w:szCs w:val="22"/>
            </w:rPr>
            <w:fldChar w:fldCharType="separate"/>
          </w:r>
          <w:hyperlink w:anchor="_Toc6992435" w:history="1">
            <w:r w:rsidRPr="004B0733">
              <w:rPr>
                <w:rStyle w:val="Kpr"/>
                <w:rFonts w:ascii="Book Antiqua" w:hAnsi="Book Antiqua"/>
                <w:sz w:val="22"/>
                <w:szCs w:val="22"/>
              </w:rPr>
              <w:t>1.</w:t>
            </w:r>
            <w:r w:rsidRPr="004B0733">
              <w:rPr>
                <w:rFonts w:ascii="Book Antiqua" w:eastAsiaTheme="minorEastAsia" w:hAnsi="Book Antiqua" w:cstheme="minorBidi"/>
                <w:b w:val="0"/>
                <w:sz w:val="22"/>
                <w:szCs w:val="22"/>
                <w:lang w:eastAsia="tr-TR"/>
              </w:rPr>
              <w:tab/>
            </w:r>
            <w:r w:rsidRPr="004B0733">
              <w:rPr>
                <w:rStyle w:val="Kpr"/>
                <w:rFonts w:ascii="Book Antiqua" w:hAnsi="Book Antiqua"/>
                <w:sz w:val="22"/>
                <w:szCs w:val="22"/>
              </w:rPr>
              <w:t>GİRİŞ</w:t>
            </w:r>
            <w:r w:rsidRPr="004B0733">
              <w:rPr>
                <w:rFonts w:ascii="Book Antiqua" w:hAnsi="Book Antiqua"/>
                <w:webHidden/>
                <w:sz w:val="22"/>
                <w:szCs w:val="22"/>
              </w:rPr>
              <w:tab/>
            </w:r>
            <w:r w:rsidRPr="00C328FC">
              <w:rPr>
                <w:rFonts w:ascii="Book Antiqua" w:hAnsi="Book Antiqua"/>
                <w:webHidden/>
                <w:sz w:val="22"/>
                <w:szCs w:val="22"/>
              </w:rPr>
              <w:fldChar w:fldCharType="begin"/>
            </w:r>
            <w:r w:rsidRPr="004B0733">
              <w:rPr>
                <w:rFonts w:ascii="Book Antiqua" w:hAnsi="Book Antiqua"/>
                <w:webHidden/>
                <w:sz w:val="22"/>
                <w:szCs w:val="22"/>
              </w:rPr>
              <w:instrText xml:space="preserve"> PAGEREF _Toc6992435 \h </w:instrText>
            </w:r>
            <w:r w:rsidRPr="00C328FC">
              <w:rPr>
                <w:rFonts w:ascii="Book Antiqua" w:hAnsi="Book Antiqua"/>
                <w:webHidden/>
                <w:sz w:val="22"/>
                <w:szCs w:val="22"/>
              </w:rPr>
            </w:r>
            <w:r w:rsidRPr="00C328FC">
              <w:rPr>
                <w:rFonts w:ascii="Book Antiqua" w:hAnsi="Book Antiqua"/>
                <w:webHidden/>
                <w:sz w:val="22"/>
                <w:szCs w:val="22"/>
              </w:rPr>
              <w:fldChar w:fldCharType="separate"/>
            </w:r>
            <w:r w:rsidRPr="004B0733">
              <w:rPr>
                <w:rFonts w:ascii="Book Antiqua" w:hAnsi="Book Antiqua"/>
                <w:webHidden/>
                <w:sz w:val="22"/>
                <w:szCs w:val="22"/>
              </w:rPr>
              <w:t>5</w:t>
            </w:r>
            <w:r w:rsidRPr="00C328FC">
              <w:rPr>
                <w:rFonts w:ascii="Book Antiqua" w:hAnsi="Book Antiqua"/>
                <w:webHidden/>
                <w:sz w:val="22"/>
                <w:szCs w:val="22"/>
              </w:rPr>
              <w:fldChar w:fldCharType="end"/>
            </w:r>
          </w:hyperlink>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36" w:history="1">
            <w:r w:rsidR="003440B8" w:rsidRPr="004B0733">
              <w:rPr>
                <w:rStyle w:val="Kpr"/>
                <w:rFonts w:ascii="Book Antiqua" w:hAnsi="Book Antiqua"/>
                <w:noProof/>
                <w:sz w:val="22"/>
                <w:szCs w:val="22"/>
              </w:rPr>
              <w:t>1.1</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Giriş</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_Toc6992436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5</w:t>
            </w:r>
            <w:r w:rsidR="003440B8" w:rsidRPr="00C328FC">
              <w:rPr>
                <w:rFonts w:ascii="Book Antiqua" w:hAnsi="Book Antiqua"/>
                <w:noProof/>
                <w:webHidden/>
                <w:sz w:val="22"/>
                <w:szCs w:val="22"/>
              </w:rPr>
              <w:fldChar w:fldCharType="end"/>
            </w:r>
          </w:hyperlink>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37" w:history="1">
            <w:r w:rsidR="003440B8" w:rsidRPr="004B0733">
              <w:rPr>
                <w:rStyle w:val="Kpr"/>
                <w:rFonts w:ascii="Book Antiqua" w:hAnsi="Book Antiqua"/>
                <w:noProof/>
                <w:sz w:val="22"/>
                <w:szCs w:val="22"/>
              </w:rPr>
              <w:t>1.2</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Politikanın Amacı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_Toc6992437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5</w:t>
            </w:r>
            <w:r w:rsidR="003440B8" w:rsidRPr="00C328FC">
              <w:rPr>
                <w:rFonts w:ascii="Book Antiqua" w:hAnsi="Book Antiqua"/>
                <w:noProof/>
                <w:webHidden/>
                <w:sz w:val="22"/>
                <w:szCs w:val="22"/>
              </w:rPr>
              <w:fldChar w:fldCharType="end"/>
            </w:r>
          </w:hyperlink>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38" w:history="1">
            <w:r w:rsidR="003440B8" w:rsidRPr="004B0733">
              <w:rPr>
                <w:rStyle w:val="Kpr"/>
                <w:rFonts w:ascii="Book Antiqua" w:hAnsi="Book Antiqua"/>
                <w:noProof/>
                <w:sz w:val="22"/>
                <w:szCs w:val="22"/>
              </w:rPr>
              <w:t>1.3</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Politikanın Kapsamı</w:t>
            </w:r>
            <w:r w:rsidR="003440B8" w:rsidRPr="004B0733">
              <w:rPr>
                <w:rFonts w:ascii="Book Antiqua" w:hAnsi="Book Antiqua"/>
                <w:noProof/>
                <w:webHidden/>
                <w:sz w:val="22"/>
                <w:szCs w:val="22"/>
              </w:rPr>
              <w:tab/>
            </w:r>
            <w:r w:rsidR="003440B8" w:rsidRPr="00766E0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_Toc6992438 \h </w:instrText>
            </w:r>
            <w:r w:rsidR="003440B8" w:rsidRPr="00766E0C">
              <w:rPr>
                <w:rFonts w:ascii="Book Antiqua" w:hAnsi="Book Antiqua"/>
                <w:noProof/>
                <w:webHidden/>
                <w:sz w:val="22"/>
                <w:szCs w:val="22"/>
              </w:rPr>
            </w:r>
            <w:r w:rsidR="003440B8" w:rsidRPr="00766E0C">
              <w:rPr>
                <w:rFonts w:ascii="Book Antiqua" w:hAnsi="Book Antiqua"/>
                <w:noProof/>
                <w:webHidden/>
                <w:sz w:val="22"/>
                <w:szCs w:val="22"/>
              </w:rPr>
              <w:fldChar w:fldCharType="separate"/>
            </w:r>
            <w:r w:rsidR="003440B8" w:rsidRPr="004B0733">
              <w:rPr>
                <w:rFonts w:ascii="Book Antiqua" w:hAnsi="Book Antiqua"/>
                <w:noProof/>
                <w:webHidden/>
                <w:sz w:val="22"/>
                <w:szCs w:val="22"/>
              </w:rPr>
              <w:t>5</w:t>
            </w:r>
            <w:r w:rsidR="003440B8" w:rsidRPr="00766E0C">
              <w:rPr>
                <w:rFonts w:ascii="Book Antiqua" w:hAnsi="Book Antiqua"/>
                <w:noProof/>
                <w:webHidden/>
                <w:sz w:val="22"/>
                <w:szCs w:val="22"/>
              </w:rPr>
              <w:fldChar w:fldCharType="end"/>
            </w:r>
          </w:hyperlink>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39" w:history="1">
            <w:r w:rsidR="003440B8" w:rsidRPr="004B0733">
              <w:rPr>
                <w:rStyle w:val="Kpr"/>
                <w:rFonts w:ascii="Book Antiqua" w:hAnsi="Book Antiqua"/>
                <w:noProof/>
                <w:sz w:val="22"/>
                <w:szCs w:val="22"/>
              </w:rPr>
              <w:t>1.4</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Tanımlar</w:t>
            </w:r>
            <w:r w:rsidR="003440B8" w:rsidRPr="004B0733">
              <w:rPr>
                <w:rFonts w:ascii="Book Antiqua" w:hAnsi="Book Antiqua"/>
                <w:noProof/>
                <w:webHidden/>
                <w:sz w:val="22"/>
                <w:szCs w:val="22"/>
              </w:rPr>
              <w:tab/>
            </w:r>
          </w:hyperlink>
          <w:r w:rsidR="00D5095F">
            <w:rPr>
              <w:rFonts w:ascii="Book Antiqua" w:hAnsi="Book Antiqua"/>
              <w:noProof/>
              <w:sz w:val="22"/>
              <w:szCs w:val="22"/>
            </w:rPr>
            <w:t>6</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40" w:history="1">
            <w:r w:rsidR="003440B8" w:rsidRPr="004B0733">
              <w:rPr>
                <w:rStyle w:val="Kpr"/>
                <w:rFonts w:ascii="Book Antiqua" w:hAnsi="Book Antiqua"/>
                <w:noProof/>
                <w:sz w:val="22"/>
                <w:szCs w:val="22"/>
              </w:rPr>
              <w:t>1.5</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Veri Konusu Kişi Gruplarına İlişkin Tanımlar</w:t>
            </w:r>
            <w:r w:rsidR="003440B8" w:rsidRPr="004B0733">
              <w:rPr>
                <w:rFonts w:ascii="Book Antiqua" w:hAnsi="Book Antiqua"/>
                <w:noProof/>
                <w:webHidden/>
                <w:sz w:val="22"/>
                <w:szCs w:val="22"/>
              </w:rPr>
              <w:tab/>
            </w:r>
          </w:hyperlink>
          <w:r w:rsidR="00D5095F">
            <w:rPr>
              <w:rFonts w:ascii="Book Antiqua" w:hAnsi="Book Antiqua"/>
              <w:noProof/>
              <w:sz w:val="22"/>
              <w:szCs w:val="22"/>
            </w:rPr>
            <w:t>7</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41" w:history="1">
            <w:r w:rsidR="003440B8" w:rsidRPr="004B0733">
              <w:rPr>
                <w:rStyle w:val="Kpr"/>
                <w:rFonts w:ascii="Book Antiqua" w:hAnsi="Book Antiqua"/>
                <w:noProof/>
                <w:sz w:val="22"/>
                <w:szCs w:val="22"/>
              </w:rPr>
              <w:t>1.6</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Politikanın Yürürlüğü</w:t>
            </w:r>
            <w:r w:rsidR="003440B8" w:rsidRPr="004B0733">
              <w:rPr>
                <w:rFonts w:ascii="Book Antiqua" w:hAnsi="Book Antiqua"/>
                <w:noProof/>
                <w:webHidden/>
                <w:sz w:val="22"/>
                <w:szCs w:val="22"/>
              </w:rPr>
              <w:tab/>
            </w:r>
          </w:hyperlink>
          <w:r w:rsidR="00D5095F">
            <w:rPr>
              <w:rFonts w:ascii="Book Antiqua" w:hAnsi="Book Antiqua"/>
              <w:noProof/>
              <w:sz w:val="22"/>
              <w:szCs w:val="22"/>
            </w:rPr>
            <w:t>8</w:t>
          </w:r>
        </w:p>
        <w:p w:rsidR="003440B8" w:rsidRPr="004B0733" w:rsidRDefault="00C07F7D" w:rsidP="003440B8">
          <w:pPr>
            <w:pStyle w:val="T1"/>
            <w:spacing w:line="240" w:lineRule="auto"/>
            <w:rPr>
              <w:rFonts w:ascii="Book Antiqua" w:eastAsiaTheme="minorEastAsia" w:hAnsi="Book Antiqua" w:cstheme="minorBidi"/>
              <w:b w:val="0"/>
              <w:sz w:val="22"/>
              <w:szCs w:val="22"/>
              <w:lang w:eastAsia="tr-TR"/>
            </w:rPr>
          </w:pPr>
          <w:hyperlink w:anchor="_Toc6992442" w:history="1">
            <w:r w:rsidR="003440B8" w:rsidRPr="004B0733">
              <w:rPr>
                <w:rStyle w:val="Kpr"/>
                <w:rFonts w:ascii="Book Antiqua" w:hAnsi="Book Antiqua"/>
                <w:sz w:val="22"/>
                <w:szCs w:val="22"/>
              </w:rPr>
              <w:t>2.</w:t>
            </w:r>
            <w:r w:rsidR="003440B8" w:rsidRPr="004B0733">
              <w:rPr>
                <w:rFonts w:ascii="Book Antiqua" w:eastAsiaTheme="minorEastAsia" w:hAnsi="Book Antiqua" w:cstheme="minorBidi"/>
                <w:b w:val="0"/>
                <w:sz w:val="22"/>
                <w:szCs w:val="22"/>
                <w:lang w:eastAsia="tr-TR"/>
              </w:rPr>
              <w:tab/>
            </w:r>
            <w:r w:rsidR="003440B8" w:rsidRPr="004B0733">
              <w:rPr>
                <w:rStyle w:val="Kpr"/>
                <w:rFonts w:ascii="Book Antiqua" w:hAnsi="Book Antiqua"/>
                <w:sz w:val="22"/>
                <w:szCs w:val="22"/>
              </w:rPr>
              <w:t>SORUMLULUK VE GÖREV DAĞILIMI</w:t>
            </w:r>
            <w:r w:rsidR="003440B8" w:rsidRPr="004B0733">
              <w:rPr>
                <w:rFonts w:ascii="Book Antiqua" w:hAnsi="Book Antiqua"/>
                <w:webHidden/>
                <w:sz w:val="22"/>
                <w:szCs w:val="22"/>
              </w:rPr>
              <w:tab/>
            </w:r>
          </w:hyperlink>
          <w:r w:rsidR="00D5095F">
            <w:rPr>
              <w:rFonts w:ascii="Book Antiqua" w:hAnsi="Book Antiqua"/>
              <w:sz w:val="22"/>
              <w:szCs w:val="22"/>
            </w:rPr>
            <w:t>9</w:t>
          </w:r>
        </w:p>
        <w:p w:rsidR="003440B8" w:rsidRPr="004B0733" w:rsidRDefault="00C07F7D" w:rsidP="003440B8">
          <w:pPr>
            <w:pStyle w:val="T1"/>
            <w:spacing w:line="240" w:lineRule="auto"/>
            <w:rPr>
              <w:rFonts w:ascii="Book Antiqua" w:eastAsiaTheme="minorEastAsia" w:hAnsi="Book Antiqua" w:cstheme="minorBidi"/>
              <w:b w:val="0"/>
              <w:sz w:val="22"/>
              <w:szCs w:val="22"/>
              <w:lang w:eastAsia="tr-TR"/>
            </w:rPr>
          </w:pPr>
          <w:hyperlink w:anchor="_Toc6992443" w:history="1">
            <w:r w:rsidR="003440B8" w:rsidRPr="004B0733">
              <w:rPr>
                <w:rStyle w:val="Kpr"/>
                <w:rFonts w:ascii="Book Antiqua" w:hAnsi="Book Antiqua"/>
                <w:sz w:val="22"/>
                <w:szCs w:val="22"/>
              </w:rPr>
              <w:t>3.</w:t>
            </w:r>
            <w:r w:rsidR="003440B8" w:rsidRPr="004B0733">
              <w:rPr>
                <w:rFonts w:ascii="Book Antiqua" w:eastAsiaTheme="minorEastAsia" w:hAnsi="Book Antiqua" w:cstheme="minorBidi"/>
                <w:b w:val="0"/>
                <w:sz w:val="22"/>
                <w:szCs w:val="22"/>
                <w:lang w:eastAsia="tr-TR"/>
              </w:rPr>
              <w:tab/>
            </w:r>
            <w:r w:rsidR="003440B8" w:rsidRPr="004B0733">
              <w:rPr>
                <w:rStyle w:val="Kpr"/>
                <w:rFonts w:ascii="Book Antiqua" w:hAnsi="Book Antiqua"/>
                <w:sz w:val="22"/>
                <w:szCs w:val="22"/>
              </w:rPr>
              <w:t>KAYIT ORTAMLARI</w:t>
            </w:r>
            <w:r w:rsidR="003440B8" w:rsidRPr="004B0733">
              <w:rPr>
                <w:rFonts w:ascii="Book Antiqua" w:hAnsi="Book Antiqua"/>
                <w:webHidden/>
                <w:sz w:val="22"/>
                <w:szCs w:val="22"/>
              </w:rPr>
              <w:tab/>
            </w:r>
          </w:hyperlink>
          <w:r w:rsidR="00D5095F">
            <w:rPr>
              <w:rFonts w:ascii="Book Antiqua" w:hAnsi="Book Antiqua"/>
              <w:sz w:val="22"/>
              <w:szCs w:val="22"/>
            </w:rPr>
            <w:t>10</w:t>
          </w:r>
        </w:p>
        <w:p w:rsidR="003440B8" w:rsidRPr="004B0733" w:rsidRDefault="00C07F7D" w:rsidP="003440B8">
          <w:pPr>
            <w:pStyle w:val="T1"/>
            <w:spacing w:line="240" w:lineRule="auto"/>
            <w:rPr>
              <w:rFonts w:ascii="Book Antiqua" w:eastAsiaTheme="minorEastAsia" w:hAnsi="Book Antiqua" w:cstheme="minorBidi"/>
              <w:b w:val="0"/>
              <w:sz w:val="22"/>
              <w:szCs w:val="22"/>
              <w:lang w:eastAsia="tr-TR"/>
            </w:rPr>
          </w:pPr>
          <w:hyperlink w:anchor="_Toc6992444" w:history="1">
            <w:r w:rsidR="003440B8" w:rsidRPr="004B0733">
              <w:rPr>
                <w:rStyle w:val="Kpr"/>
                <w:rFonts w:ascii="Book Antiqua" w:hAnsi="Book Antiqua"/>
                <w:sz w:val="22"/>
                <w:szCs w:val="22"/>
              </w:rPr>
              <w:t>4.</w:t>
            </w:r>
            <w:r w:rsidR="003440B8" w:rsidRPr="004B0733">
              <w:rPr>
                <w:rFonts w:ascii="Book Antiqua" w:eastAsiaTheme="minorEastAsia" w:hAnsi="Book Antiqua" w:cstheme="minorBidi"/>
                <w:b w:val="0"/>
                <w:sz w:val="22"/>
                <w:szCs w:val="22"/>
                <w:lang w:eastAsia="tr-TR"/>
              </w:rPr>
              <w:tab/>
            </w:r>
            <w:r w:rsidR="003440B8" w:rsidRPr="004B0733">
              <w:rPr>
                <w:rStyle w:val="Kpr"/>
                <w:rFonts w:ascii="Book Antiqua" w:hAnsi="Book Antiqua"/>
                <w:sz w:val="22"/>
                <w:szCs w:val="22"/>
              </w:rPr>
              <w:t>KİŞİSEL VERİLERİN SAKLANMASI VE İMHASI</w:t>
            </w:r>
            <w:r w:rsidR="003440B8" w:rsidRPr="004B0733">
              <w:rPr>
                <w:rFonts w:ascii="Book Antiqua" w:hAnsi="Book Antiqua"/>
                <w:webHidden/>
                <w:sz w:val="22"/>
                <w:szCs w:val="22"/>
              </w:rPr>
              <w:tab/>
            </w:r>
          </w:hyperlink>
          <w:r w:rsidR="00D5095F">
            <w:rPr>
              <w:rFonts w:ascii="Book Antiqua" w:hAnsi="Book Antiqua"/>
              <w:sz w:val="22"/>
              <w:szCs w:val="22"/>
            </w:rPr>
            <w:t>10</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46" w:history="1">
            <w:r w:rsidR="003440B8" w:rsidRPr="004B0733">
              <w:rPr>
                <w:rStyle w:val="Kpr"/>
                <w:rFonts w:ascii="Book Antiqua" w:hAnsi="Book Antiqua"/>
                <w:noProof/>
                <w:sz w:val="22"/>
                <w:szCs w:val="22"/>
              </w:rPr>
              <w:t>4.1</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 Saklama Süreleri ve İmha Süreci</w:t>
            </w:r>
            <w:r w:rsidR="003440B8" w:rsidRPr="004B0733">
              <w:rPr>
                <w:rFonts w:ascii="Book Antiqua" w:hAnsi="Book Antiqua"/>
                <w:noProof/>
                <w:webHidden/>
                <w:sz w:val="22"/>
                <w:szCs w:val="22"/>
              </w:rPr>
              <w:tab/>
            </w:r>
          </w:hyperlink>
          <w:r w:rsidR="00D5095F">
            <w:rPr>
              <w:rFonts w:ascii="Book Antiqua" w:hAnsi="Book Antiqua"/>
              <w:noProof/>
              <w:sz w:val="22"/>
              <w:szCs w:val="22"/>
            </w:rPr>
            <w:t>10</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47" w:history="1">
            <w:r w:rsidR="003440B8" w:rsidRPr="004B0733">
              <w:rPr>
                <w:rStyle w:val="Kpr"/>
                <w:rFonts w:ascii="Book Antiqua" w:hAnsi="Book Antiqua"/>
                <w:noProof/>
                <w:sz w:val="22"/>
                <w:szCs w:val="22"/>
              </w:rPr>
              <w:t>4.2</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Saklanmasını Gerektiren Hukuki Sebepler</w:t>
            </w:r>
            <w:r w:rsidR="003440B8" w:rsidRPr="004B0733">
              <w:rPr>
                <w:rFonts w:ascii="Book Antiqua" w:hAnsi="Book Antiqua"/>
                <w:noProof/>
                <w:webHidden/>
                <w:sz w:val="22"/>
                <w:szCs w:val="22"/>
              </w:rPr>
              <w:tab/>
            </w:r>
          </w:hyperlink>
          <w:r w:rsidR="00D5095F">
            <w:rPr>
              <w:rFonts w:ascii="Book Antiqua" w:hAnsi="Book Antiqua"/>
              <w:noProof/>
              <w:sz w:val="22"/>
              <w:szCs w:val="22"/>
            </w:rPr>
            <w:t>10</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50" w:history="1">
            <w:r w:rsidR="003440B8" w:rsidRPr="004B0733">
              <w:rPr>
                <w:rStyle w:val="Kpr"/>
                <w:rFonts w:ascii="Book Antiqua" w:hAnsi="Book Antiqua"/>
                <w:noProof/>
                <w:sz w:val="22"/>
                <w:szCs w:val="22"/>
              </w:rPr>
              <w:t>4.3</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Saklanmasını Gerektiren İşleme Amaçları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_Toc6992450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1</w:t>
          </w:r>
        </w:p>
        <w:p w:rsidR="003440B8" w:rsidRPr="004B0733" w:rsidRDefault="00C07F7D" w:rsidP="003440B8">
          <w:pPr>
            <w:pStyle w:val="T3"/>
            <w:tabs>
              <w:tab w:val="right" w:leader="dot" w:pos="9062"/>
            </w:tabs>
            <w:spacing w:line="240" w:lineRule="auto"/>
            <w:rPr>
              <w:rFonts w:ascii="Book Antiqua" w:eastAsiaTheme="minorEastAsia" w:hAnsi="Book Antiqua" w:cstheme="minorBidi"/>
              <w:noProof/>
              <w:sz w:val="22"/>
              <w:szCs w:val="22"/>
              <w:lang w:eastAsia="tr-TR"/>
            </w:rPr>
          </w:pPr>
          <w:hyperlink w:anchor="_Toc6992451" w:history="1">
            <w:r w:rsidR="00447F6D">
              <w:rPr>
                <w:rStyle w:val="Kpr"/>
                <w:rFonts w:ascii="Book Antiqua" w:hAnsi="Book Antiqua"/>
                <w:noProof/>
                <w:sz w:val="22"/>
                <w:szCs w:val="22"/>
                <w:lang w:eastAsia="tr-TR"/>
              </w:rPr>
              <w:t>Şirketimiz</w:t>
            </w:r>
            <w:r w:rsidR="003440B8" w:rsidRPr="004B0733">
              <w:rPr>
                <w:rStyle w:val="Kpr"/>
                <w:rFonts w:ascii="Book Antiqua" w:hAnsi="Book Antiqua"/>
                <w:noProof/>
                <w:sz w:val="22"/>
                <w:szCs w:val="22"/>
                <w:lang w:eastAsia="tr-TR"/>
              </w:rPr>
              <w:t>, faaliyetleri çerçevesinde işlediği kişisel verileri aşağıdaki amaçlar doğrultusunda saklar:</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_Toc6992451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1</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52" w:history="1">
            <w:r w:rsidR="003440B8" w:rsidRPr="004B0733">
              <w:rPr>
                <w:rStyle w:val="Kpr"/>
                <w:rFonts w:ascii="Book Antiqua" w:hAnsi="Book Antiqua"/>
                <w:noProof/>
                <w:sz w:val="22"/>
                <w:szCs w:val="22"/>
              </w:rPr>
              <w:t>4.4</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İmha Edilmesini Gerektiren Sebepler</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_Toc6992452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5</w:t>
          </w:r>
        </w:p>
        <w:p w:rsidR="003440B8" w:rsidRPr="004B0733" w:rsidRDefault="00C07F7D" w:rsidP="003440B8">
          <w:pPr>
            <w:pStyle w:val="T1"/>
            <w:spacing w:line="240" w:lineRule="auto"/>
            <w:rPr>
              <w:rFonts w:ascii="Book Antiqua" w:eastAsiaTheme="minorEastAsia" w:hAnsi="Book Antiqua" w:cstheme="minorBidi"/>
              <w:b w:val="0"/>
              <w:sz w:val="22"/>
              <w:szCs w:val="22"/>
              <w:lang w:eastAsia="tr-TR"/>
            </w:rPr>
          </w:pPr>
          <w:hyperlink w:anchor="_Toc6992453" w:history="1">
            <w:r w:rsidR="003440B8" w:rsidRPr="004B0733">
              <w:rPr>
                <w:rStyle w:val="Kpr"/>
                <w:rFonts w:ascii="Book Antiqua" w:hAnsi="Book Antiqua"/>
                <w:sz w:val="22"/>
                <w:szCs w:val="22"/>
              </w:rPr>
              <w:t>5.</w:t>
            </w:r>
            <w:r w:rsidR="003440B8" w:rsidRPr="004B0733">
              <w:rPr>
                <w:rFonts w:ascii="Book Antiqua" w:eastAsiaTheme="minorEastAsia" w:hAnsi="Book Antiqua" w:cstheme="minorBidi"/>
                <w:b w:val="0"/>
                <w:sz w:val="22"/>
                <w:szCs w:val="22"/>
                <w:lang w:eastAsia="tr-TR"/>
              </w:rPr>
              <w:tab/>
            </w:r>
            <w:r w:rsidR="003440B8" w:rsidRPr="004B0733">
              <w:rPr>
                <w:rStyle w:val="Kpr"/>
                <w:rFonts w:ascii="Book Antiqua" w:hAnsi="Book Antiqua"/>
                <w:sz w:val="22"/>
                <w:szCs w:val="22"/>
              </w:rPr>
              <w:t>İDARİ VE TEKNİK TEDBİRLER</w:t>
            </w:r>
            <w:r w:rsidR="003440B8" w:rsidRPr="004B0733">
              <w:rPr>
                <w:rFonts w:ascii="Book Antiqua" w:hAnsi="Book Antiqua"/>
                <w:webHidden/>
                <w:sz w:val="22"/>
                <w:szCs w:val="22"/>
              </w:rPr>
              <w:tab/>
            </w:r>
            <w:r w:rsidR="003440B8" w:rsidRPr="00C328FC">
              <w:rPr>
                <w:rFonts w:ascii="Book Antiqua" w:hAnsi="Book Antiqua"/>
                <w:webHidden/>
                <w:sz w:val="22"/>
                <w:szCs w:val="22"/>
              </w:rPr>
              <w:fldChar w:fldCharType="begin"/>
            </w:r>
            <w:r w:rsidR="003440B8" w:rsidRPr="004B0733">
              <w:rPr>
                <w:rFonts w:ascii="Book Antiqua" w:hAnsi="Book Antiqua"/>
                <w:webHidden/>
                <w:sz w:val="22"/>
                <w:szCs w:val="22"/>
              </w:rPr>
              <w:instrText xml:space="preserve"> PAGEREF _Toc6992453 \h </w:instrText>
            </w:r>
            <w:r w:rsidR="003440B8" w:rsidRPr="00C328FC">
              <w:rPr>
                <w:rFonts w:ascii="Book Antiqua" w:hAnsi="Book Antiqua"/>
                <w:webHidden/>
                <w:sz w:val="22"/>
                <w:szCs w:val="22"/>
              </w:rPr>
            </w:r>
            <w:r w:rsidR="003440B8" w:rsidRPr="00C328FC">
              <w:rPr>
                <w:rFonts w:ascii="Book Antiqua" w:hAnsi="Book Antiqua"/>
                <w:webHidden/>
                <w:sz w:val="22"/>
                <w:szCs w:val="22"/>
              </w:rPr>
              <w:fldChar w:fldCharType="separate"/>
            </w:r>
            <w:r w:rsidR="003440B8" w:rsidRPr="004B0733">
              <w:rPr>
                <w:rFonts w:ascii="Book Antiqua" w:hAnsi="Book Antiqua"/>
                <w:webHidden/>
                <w:sz w:val="22"/>
                <w:szCs w:val="22"/>
              </w:rPr>
              <w:t>1</w:t>
            </w:r>
            <w:r w:rsidR="003440B8" w:rsidRPr="00C328FC">
              <w:rPr>
                <w:rFonts w:ascii="Book Antiqua" w:hAnsi="Book Antiqua"/>
                <w:webHidden/>
                <w:sz w:val="22"/>
                <w:szCs w:val="22"/>
              </w:rPr>
              <w:fldChar w:fldCharType="end"/>
            </w:r>
          </w:hyperlink>
          <w:r w:rsidR="00D5095F">
            <w:rPr>
              <w:rFonts w:ascii="Book Antiqua" w:hAnsi="Book Antiqua"/>
              <w:sz w:val="22"/>
              <w:szCs w:val="22"/>
            </w:rPr>
            <w:t>5</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55" w:history="1">
            <w:r w:rsidR="003440B8" w:rsidRPr="004B0733">
              <w:rPr>
                <w:rStyle w:val="Kpr"/>
                <w:rFonts w:ascii="Book Antiqua" w:hAnsi="Book Antiqua"/>
                <w:noProof/>
                <w:sz w:val="22"/>
                <w:szCs w:val="22"/>
              </w:rPr>
              <w:t>5.1</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İdari Tedbirler</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_Toc6992455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5</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56"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5.1.1</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Koru</w:t>
            </w:r>
            <w:r w:rsidR="00D5095F">
              <w:rPr>
                <w:rStyle w:val="Kpr"/>
                <w:rFonts w:ascii="Book Antiqua" w:hAnsi="Book Antiqua"/>
                <w:noProof/>
                <w:sz w:val="22"/>
                <w:szCs w:val="22"/>
              </w:rPr>
              <w:t>nması Hususunda Kurumsal Yönet</w:t>
            </w:r>
            <w:r w:rsidR="003440B8" w:rsidRPr="004B0733">
              <w:rPr>
                <w:rStyle w:val="Kpr"/>
                <w:rFonts w:ascii="Book Antiqua" w:hAnsi="Book Antiqua"/>
                <w:noProof/>
                <w:sz w:val="22"/>
                <w:szCs w:val="22"/>
              </w:rPr>
              <w:t>imin Sağlanması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_Toc6992456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5</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57"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5.1.2</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Departman Özelinde Kişisel Veri İşleme Faaliyetleri ile Risk ve Tehditlerin Belirlenmesi</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_Toc6992457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6</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58"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5.1.3</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 İşleme Envanteri Oluşturulması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_Toc6992458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6</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59"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5.1.4</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Eğitim ve Farkındalık Çalışmalarının Yürütülmesi</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_Toc6992459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6</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60"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5.1.5</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Gizlilik</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_Toc6992460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6</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61"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5.1.6</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 Güvenliği Politikaları ve Prosedürlerinin Belirlenmesi</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_Toc6992461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7</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62"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5.1.7</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Mümkün Olduğunca Azaltılması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_Toc6992462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7</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63"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5.1.8</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Erişim ve Yetkilendirme Süreçlerinin Belirlenmesi</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_Toc6992463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7</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64"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5.1.9</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Yetkisiz İfşası Durumunda Bilgilendirme</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_Toc6992464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7</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65"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5.1.10</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Denetim</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_Toc6992465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7</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67" w:history="1">
            <w:r w:rsidR="003440B8" w:rsidRPr="004B0733">
              <w:rPr>
                <w:rStyle w:val="Kpr"/>
                <w:rFonts w:ascii="Book Antiqua" w:hAnsi="Book Antiqua"/>
                <w:noProof/>
                <w:sz w:val="22"/>
                <w:szCs w:val="22"/>
              </w:rPr>
              <w:t>5.2</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Teknik Tedbirler</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_Toc6992467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7</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68"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5.2.1</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Elektronik Ortamların Güvenliğinin Sağlanması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_Toc6992468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7</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69"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5.2.2</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Fiziksel Ortamların Güvenliğinin Sağlanması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_Toc6992469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8</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70"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5.2.3</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Bilgi Teknolojileri Sistemleri Tedariki, Geliştirme ve Bakımı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_Toc6992470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8</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71"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5.2.4</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 Güvenliğinin Takibi</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_Toc6992471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8</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72"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5.2.5</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Yedeklenmesi</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_Toc6992472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8</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73"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5.2.6</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Bilişim Sistemlerine Erişimin Sınırlandırılması ve Kullanıcıların Yetkilendirmesi</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_Toc6992473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9</w:t>
          </w:r>
        </w:p>
        <w:p w:rsidR="003440B8" w:rsidRPr="004B0733" w:rsidRDefault="00C07F7D" w:rsidP="003440B8">
          <w:pPr>
            <w:pStyle w:val="T3"/>
            <w:tabs>
              <w:tab w:val="left" w:pos="1320"/>
              <w:tab w:val="right" w:leader="dot" w:pos="9062"/>
            </w:tabs>
            <w:spacing w:line="240" w:lineRule="auto"/>
            <w:rPr>
              <w:rFonts w:ascii="Book Antiqua" w:eastAsiaTheme="minorEastAsia" w:hAnsi="Book Antiqua" w:cstheme="minorBidi"/>
              <w:noProof/>
              <w:sz w:val="22"/>
              <w:szCs w:val="22"/>
              <w:lang w:eastAsia="tr-TR"/>
            </w:rPr>
          </w:pPr>
          <w:hyperlink w:anchor="_Toc6992474" w:history="1">
            <w:r w:rsidR="003440B8" w:rsidRPr="004B0733">
              <w:rPr>
                <w:rStyle w:val="Kpr"/>
                <w:rFonts w:ascii="Book Antiqua" w:hAnsi="Book Antiqua"/>
                <w:noProof/>
                <w:sz w:val="22"/>
                <w:szCs w:val="22"/>
                <w14:scene3d>
                  <w14:camera w14:prst="orthographicFront"/>
                  <w14:lightRig w14:rig="threePt" w14:dir="t">
                    <w14:rot w14:lat="0" w14:lon="0" w14:rev="0"/>
                  </w14:lightRig>
                </w14:scene3d>
              </w:rPr>
              <w:t>5.2.7</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Özel Nitelikli Kişisel Verilerin Güvenliği İçin İlave Önlemlerin Alınması</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_Toc6992474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9</w:t>
          </w:r>
        </w:p>
        <w:p w:rsidR="003440B8" w:rsidRPr="004B0733" w:rsidRDefault="00C07F7D" w:rsidP="003440B8">
          <w:pPr>
            <w:pStyle w:val="T1"/>
            <w:spacing w:line="240" w:lineRule="auto"/>
            <w:rPr>
              <w:rFonts w:ascii="Book Antiqua" w:eastAsiaTheme="minorEastAsia" w:hAnsi="Book Antiqua" w:cstheme="minorBidi"/>
              <w:b w:val="0"/>
              <w:sz w:val="22"/>
              <w:szCs w:val="22"/>
              <w:lang w:eastAsia="tr-TR"/>
            </w:rPr>
          </w:pPr>
          <w:hyperlink w:anchor="_Toc6992475" w:history="1">
            <w:r w:rsidR="003440B8" w:rsidRPr="004B0733">
              <w:rPr>
                <w:rStyle w:val="Kpr"/>
                <w:rFonts w:ascii="Book Antiqua" w:hAnsi="Book Antiqua"/>
                <w:sz w:val="22"/>
                <w:szCs w:val="22"/>
              </w:rPr>
              <w:t>6.</w:t>
            </w:r>
            <w:r w:rsidR="003440B8" w:rsidRPr="004B0733">
              <w:rPr>
                <w:rFonts w:ascii="Book Antiqua" w:eastAsiaTheme="minorEastAsia" w:hAnsi="Book Antiqua" w:cstheme="minorBidi"/>
                <w:b w:val="0"/>
                <w:sz w:val="22"/>
                <w:szCs w:val="22"/>
                <w:lang w:eastAsia="tr-TR"/>
              </w:rPr>
              <w:tab/>
            </w:r>
            <w:r w:rsidR="003440B8" w:rsidRPr="004B0733">
              <w:rPr>
                <w:rStyle w:val="Kpr"/>
                <w:rFonts w:ascii="Book Antiqua" w:hAnsi="Book Antiqua"/>
                <w:sz w:val="22"/>
                <w:szCs w:val="22"/>
              </w:rPr>
              <w:t>Kişisel Verileri İmha Yöntemleri</w:t>
            </w:r>
            <w:r w:rsidR="003440B8" w:rsidRPr="004B0733">
              <w:rPr>
                <w:rFonts w:ascii="Book Antiqua" w:hAnsi="Book Antiqua"/>
                <w:webHidden/>
                <w:sz w:val="22"/>
                <w:szCs w:val="22"/>
              </w:rPr>
              <w:tab/>
            </w:r>
            <w:r w:rsidR="003440B8" w:rsidRPr="00C328FC">
              <w:rPr>
                <w:rFonts w:ascii="Book Antiqua" w:hAnsi="Book Antiqua"/>
                <w:webHidden/>
                <w:sz w:val="22"/>
                <w:szCs w:val="22"/>
              </w:rPr>
              <w:fldChar w:fldCharType="begin"/>
            </w:r>
            <w:r w:rsidR="003440B8" w:rsidRPr="004B0733">
              <w:rPr>
                <w:rFonts w:ascii="Book Antiqua" w:hAnsi="Book Antiqua"/>
                <w:webHidden/>
                <w:sz w:val="22"/>
                <w:szCs w:val="22"/>
              </w:rPr>
              <w:instrText xml:space="preserve"> PAGEREF _Toc6992475 \h </w:instrText>
            </w:r>
            <w:r w:rsidR="003440B8" w:rsidRPr="00C328FC">
              <w:rPr>
                <w:rFonts w:ascii="Book Antiqua" w:hAnsi="Book Antiqua"/>
                <w:webHidden/>
                <w:sz w:val="22"/>
                <w:szCs w:val="22"/>
              </w:rPr>
            </w:r>
            <w:r w:rsidR="003440B8" w:rsidRPr="00C328FC">
              <w:rPr>
                <w:rFonts w:ascii="Book Antiqua" w:hAnsi="Book Antiqua"/>
                <w:webHidden/>
                <w:sz w:val="22"/>
                <w:szCs w:val="22"/>
              </w:rPr>
              <w:fldChar w:fldCharType="separate"/>
            </w:r>
            <w:r w:rsidR="003440B8" w:rsidRPr="004B0733">
              <w:rPr>
                <w:rFonts w:ascii="Book Antiqua" w:hAnsi="Book Antiqua"/>
                <w:webHidden/>
                <w:sz w:val="22"/>
                <w:szCs w:val="22"/>
              </w:rPr>
              <w:t>1</w:t>
            </w:r>
            <w:r w:rsidR="003440B8" w:rsidRPr="00C328FC">
              <w:rPr>
                <w:rFonts w:ascii="Book Antiqua" w:hAnsi="Book Antiqua"/>
                <w:webHidden/>
                <w:sz w:val="22"/>
                <w:szCs w:val="22"/>
              </w:rPr>
              <w:fldChar w:fldCharType="end"/>
            </w:r>
          </w:hyperlink>
          <w:r w:rsidR="00D5095F">
            <w:rPr>
              <w:rFonts w:ascii="Book Antiqua" w:hAnsi="Book Antiqua"/>
              <w:sz w:val="22"/>
              <w:szCs w:val="22"/>
            </w:rPr>
            <w:t>9</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77" w:history="1">
            <w:r w:rsidR="003440B8" w:rsidRPr="004B0733">
              <w:rPr>
                <w:rStyle w:val="Kpr"/>
                <w:rFonts w:ascii="Book Antiqua" w:hAnsi="Book Antiqua"/>
                <w:noProof/>
                <w:sz w:val="22"/>
                <w:szCs w:val="22"/>
              </w:rPr>
              <w:t>6.1</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Silinmesi</w:t>
            </w:r>
            <w:r w:rsidR="003440B8" w:rsidRPr="004B0733">
              <w:rPr>
                <w:rFonts w:ascii="Book Antiqua" w:hAnsi="Book Antiqua"/>
                <w:noProof/>
                <w:webHidden/>
                <w:sz w:val="22"/>
                <w:szCs w:val="22"/>
              </w:rPr>
              <w:tab/>
            </w:r>
            <w:r w:rsidR="003440B8" w:rsidRPr="00C328FC">
              <w:rPr>
                <w:rFonts w:ascii="Book Antiqua" w:hAnsi="Book Antiqua"/>
                <w:noProof/>
                <w:webHidden/>
                <w:sz w:val="22"/>
                <w:szCs w:val="22"/>
              </w:rPr>
              <w:fldChar w:fldCharType="begin"/>
            </w:r>
            <w:r w:rsidR="003440B8" w:rsidRPr="004B0733">
              <w:rPr>
                <w:rFonts w:ascii="Book Antiqua" w:hAnsi="Book Antiqua"/>
                <w:noProof/>
                <w:webHidden/>
                <w:sz w:val="22"/>
                <w:szCs w:val="22"/>
              </w:rPr>
              <w:instrText xml:space="preserve"> PAGEREF _Toc6992477 \h </w:instrText>
            </w:r>
            <w:r w:rsidR="003440B8" w:rsidRPr="00C328FC">
              <w:rPr>
                <w:rFonts w:ascii="Book Antiqua" w:hAnsi="Book Antiqua"/>
                <w:noProof/>
                <w:webHidden/>
                <w:sz w:val="22"/>
                <w:szCs w:val="22"/>
              </w:rPr>
            </w:r>
            <w:r w:rsidR="003440B8" w:rsidRPr="00C328FC">
              <w:rPr>
                <w:rFonts w:ascii="Book Antiqua" w:hAnsi="Book Antiqua"/>
                <w:noProof/>
                <w:webHidden/>
                <w:sz w:val="22"/>
                <w:szCs w:val="22"/>
              </w:rPr>
              <w:fldChar w:fldCharType="separate"/>
            </w:r>
            <w:r w:rsidR="003440B8" w:rsidRPr="004B0733">
              <w:rPr>
                <w:rFonts w:ascii="Book Antiqua" w:hAnsi="Book Antiqua"/>
                <w:noProof/>
                <w:webHidden/>
                <w:sz w:val="22"/>
                <w:szCs w:val="22"/>
              </w:rPr>
              <w:t>1</w:t>
            </w:r>
            <w:r w:rsidR="003440B8" w:rsidRPr="00C328FC">
              <w:rPr>
                <w:rFonts w:ascii="Book Antiqua" w:hAnsi="Book Antiqua"/>
                <w:noProof/>
                <w:webHidden/>
                <w:sz w:val="22"/>
                <w:szCs w:val="22"/>
              </w:rPr>
              <w:fldChar w:fldCharType="end"/>
            </w:r>
          </w:hyperlink>
          <w:r w:rsidR="00D5095F">
            <w:rPr>
              <w:rFonts w:ascii="Book Antiqua" w:hAnsi="Book Antiqua"/>
              <w:noProof/>
              <w:sz w:val="22"/>
              <w:szCs w:val="22"/>
            </w:rPr>
            <w:t>9</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78" w:history="1">
            <w:r w:rsidR="003440B8" w:rsidRPr="004B0733">
              <w:rPr>
                <w:rStyle w:val="Kpr"/>
                <w:rFonts w:ascii="Book Antiqua" w:hAnsi="Book Antiqua"/>
                <w:noProof/>
                <w:sz w:val="22"/>
                <w:szCs w:val="22"/>
              </w:rPr>
              <w:t>6.2</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Yok Edilmesi</w:t>
            </w:r>
            <w:r w:rsidR="003440B8" w:rsidRPr="004B0733">
              <w:rPr>
                <w:rFonts w:ascii="Book Antiqua" w:hAnsi="Book Antiqua"/>
                <w:noProof/>
                <w:webHidden/>
                <w:sz w:val="22"/>
                <w:szCs w:val="22"/>
              </w:rPr>
              <w:tab/>
            </w:r>
          </w:hyperlink>
          <w:r w:rsidR="00D5095F">
            <w:rPr>
              <w:rFonts w:ascii="Book Antiqua" w:hAnsi="Book Antiqua"/>
              <w:noProof/>
              <w:sz w:val="22"/>
              <w:szCs w:val="22"/>
            </w:rPr>
            <w:t>20</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79" w:history="1">
            <w:r w:rsidR="003440B8" w:rsidRPr="004B0733">
              <w:rPr>
                <w:rStyle w:val="Kpr"/>
                <w:rFonts w:ascii="Book Antiqua" w:hAnsi="Book Antiqua"/>
                <w:noProof/>
                <w:sz w:val="22"/>
                <w:szCs w:val="22"/>
              </w:rPr>
              <w:t>6.3</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Kişisel Verilerin Anonim Hale Getirilmesi</w:t>
            </w:r>
            <w:r w:rsidR="003440B8" w:rsidRPr="004B0733">
              <w:rPr>
                <w:rFonts w:ascii="Book Antiqua" w:hAnsi="Book Antiqua"/>
                <w:noProof/>
                <w:webHidden/>
                <w:sz w:val="22"/>
                <w:szCs w:val="22"/>
              </w:rPr>
              <w:tab/>
            </w:r>
          </w:hyperlink>
          <w:r w:rsidR="00D5095F">
            <w:rPr>
              <w:rFonts w:ascii="Book Antiqua" w:hAnsi="Book Antiqua"/>
              <w:noProof/>
              <w:sz w:val="22"/>
              <w:szCs w:val="22"/>
            </w:rPr>
            <w:t>20</w:t>
          </w:r>
        </w:p>
        <w:p w:rsidR="003440B8" w:rsidRPr="004B0733" w:rsidRDefault="00C07F7D" w:rsidP="003440B8">
          <w:pPr>
            <w:pStyle w:val="T1"/>
            <w:spacing w:line="240" w:lineRule="auto"/>
            <w:rPr>
              <w:rFonts w:ascii="Book Antiqua" w:eastAsiaTheme="minorEastAsia" w:hAnsi="Book Antiqua" w:cstheme="minorBidi"/>
              <w:b w:val="0"/>
              <w:sz w:val="22"/>
              <w:szCs w:val="22"/>
              <w:lang w:eastAsia="tr-TR"/>
            </w:rPr>
          </w:pPr>
          <w:hyperlink w:anchor="_Toc6992480" w:history="1">
            <w:r w:rsidR="003440B8" w:rsidRPr="004B0733">
              <w:rPr>
                <w:rStyle w:val="Kpr"/>
                <w:rFonts w:ascii="Book Antiqua" w:hAnsi="Book Antiqua"/>
                <w:sz w:val="22"/>
                <w:szCs w:val="22"/>
              </w:rPr>
              <w:t>7.</w:t>
            </w:r>
            <w:r w:rsidR="003440B8" w:rsidRPr="004B0733">
              <w:rPr>
                <w:rFonts w:ascii="Book Antiqua" w:eastAsiaTheme="minorEastAsia" w:hAnsi="Book Antiqua" w:cstheme="minorBidi"/>
                <w:b w:val="0"/>
                <w:sz w:val="22"/>
                <w:szCs w:val="22"/>
                <w:lang w:eastAsia="tr-TR"/>
              </w:rPr>
              <w:tab/>
            </w:r>
            <w:r w:rsidR="003440B8" w:rsidRPr="004B0733">
              <w:rPr>
                <w:rStyle w:val="Kpr"/>
                <w:rFonts w:ascii="Book Antiqua" w:hAnsi="Book Antiqua"/>
                <w:sz w:val="22"/>
                <w:szCs w:val="22"/>
              </w:rPr>
              <w:t>Saklama ve İmha Süreleri</w:t>
            </w:r>
            <w:r w:rsidR="003440B8" w:rsidRPr="004B0733">
              <w:rPr>
                <w:rFonts w:ascii="Book Antiqua" w:hAnsi="Book Antiqua"/>
                <w:webHidden/>
                <w:sz w:val="22"/>
                <w:szCs w:val="22"/>
              </w:rPr>
              <w:tab/>
            </w:r>
          </w:hyperlink>
          <w:r w:rsidR="00D5095F">
            <w:rPr>
              <w:rFonts w:ascii="Book Antiqua" w:hAnsi="Book Antiqua"/>
              <w:sz w:val="22"/>
              <w:szCs w:val="22"/>
            </w:rPr>
            <w:t>21</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81" w:history="1">
            <w:r w:rsidR="003440B8" w:rsidRPr="004B0733">
              <w:rPr>
                <w:rStyle w:val="Kpr"/>
                <w:rFonts w:ascii="Book Antiqua" w:hAnsi="Book Antiqua"/>
                <w:noProof/>
                <w:sz w:val="22"/>
                <w:szCs w:val="22"/>
              </w:rPr>
              <w:t>7.1</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Saklama ve İmha Süreleri Tablosu</w:t>
            </w:r>
            <w:r w:rsidR="003440B8" w:rsidRPr="004B0733">
              <w:rPr>
                <w:rFonts w:ascii="Book Antiqua" w:hAnsi="Book Antiqua"/>
                <w:noProof/>
                <w:webHidden/>
                <w:sz w:val="22"/>
                <w:szCs w:val="22"/>
              </w:rPr>
              <w:tab/>
            </w:r>
          </w:hyperlink>
          <w:r w:rsidR="00D5095F">
            <w:rPr>
              <w:rFonts w:ascii="Book Antiqua" w:hAnsi="Book Antiqua"/>
              <w:noProof/>
              <w:sz w:val="22"/>
              <w:szCs w:val="22"/>
            </w:rPr>
            <w:t>21</w:t>
          </w:r>
        </w:p>
        <w:p w:rsidR="003440B8" w:rsidRPr="004B0733" w:rsidRDefault="00C07F7D" w:rsidP="003440B8">
          <w:pPr>
            <w:pStyle w:val="T2"/>
            <w:tabs>
              <w:tab w:val="left" w:pos="880"/>
              <w:tab w:val="right" w:leader="dot" w:pos="9062"/>
            </w:tabs>
            <w:spacing w:line="240" w:lineRule="auto"/>
            <w:rPr>
              <w:rFonts w:ascii="Book Antiqua" w:eastAsiaTheme="minorEastAsia" w:hAnsi="Book Antiqua" w:cstheme="minorBidi"/>
              <w:noProof/>
              <w:sz w:val="22"/>
              <w:szCs w:val="22"/>
              <w:lang w:eastAsia="tr-TR"/>
            </w:rPr>
          </w:pPr>
          <w:hyperlink w:anchor="_Toc6992482" w:history="1">
            <w:r w:rsidR="003440B8" w:rsidRPr="004B0733">
              <w:rPr>
                <w:rStyle w:val="Kpr"/>
                <w:rFonts w:ascii="Book Antiqua" w:hAnsi="Book Antiqua"/>
                <w:noProof/>
                <w:sz w:val="22"/>
                <w:szCs w:val="22"/>
              </w:rPr>
              <w:t>7.2</w:t>
            </w:r>
            <w:r w:rsidR="003440B8" w:rsidRPr="004B0733">
              <w:rPr>
                <w:rFonts w:ascii="Book Antiqua" w:eastAsiaTheme="minorEastAsia" w:hAnsi="Book Antiqua" w:cstheme="minorBidi"/>
                <w:noProof/>
                <w:sz w:val="22"/>
                <w:szCs w:val="22"/>
                <w:lang w:eastAsia="tr-TR"/>
              </w:rPr>
              <w:tab/>
            </w:r>
            <w:r w:rsidR="003440B8" w:rsidRPr="004B0733">
              <w:rPr>
                <w:rStyle w:val="Kpr"/>
                <w:rFonts w:ascii="Book Antiqua" w:hAnsi="Book Antiqua"/>
                <w:noProof/>
                <w:sz w:val="22"/>
                <w:szCs w:val="22"/>
              </w:rPr>
              <w:t>İlgili Kişinin Talep Etmesi Halinde İmha</w:t>
            </w:r>
            <w:r w:rsidR="003440B8" w:rsidRPr="004B0733">
              <w:rPr>
                <w:rFonts w:ascii="Book Antiqua" w:hAnsi="Book Antiqua"/>
                <w:noProof/>
                <w:webHidden/>
                <w:sz w:val="22"/>
                <w:szCs w:val="22"/>
              </w:rPr>
              <w:tab/>
            </w:r>
          </w:hyperlink>
          <w:r w:rsidR="00D5095F">
            <w:rPr>
              <w:rFonts w:ascii="Book Antiqua" w:hAnsi="Book Antiqua"/>
              <w:noProof/>
              <w:sz w:val="22"/>
              <w:szCs w:val="22"/>
            </w:rPr>
            <w:t>22</w:t>
          </w:r>
        </w:p>
        <w:p w:rsidR="003440B8" w:rsidRPr="004B0733" w:rsidRDefault="00C07F7D" w:rsidP="003440B8">
          <w:pPr>
            <w:pStyle w:val="T1"/>
            <w:spacing w:line="240" w:lineRule="auto"/>
            <w:rPr>
              <w:rFonts w:ascii="Book Antiqua" w:eastAsiaTheme="minorEastAsia" w:hAnsi="Book Antiqua" w:cstheme="minorBidi"/>
              <w:b w:val="0"/>
              <w:sz w:val="22"/>
              <w:szCs w:val="22"/>
              <w:lang w:eastAsia="tr-TR"/>
            </w:rPr>
          </w:pPr>
          <w:hyperlink w:anchor="_Toc6992483" w:history="1">
            <w:r w:rsidR="003440B8" w:rsidRPr="004B0733">
              <w:rPr>
                <w:rStyle w:val="Kpr"/>
                <w:rFonts w:ascii="Book Antiqua" w:hAnsi="Book Antiqua"/>
                <w:sz w:val="22"/>
                <w:szCs w:val="22"/>
              </w:rPr>
              <w:t>8.</w:t>
            </w:r>
            <w:r w:rsidR="003440B8" w:rsidRPr="004B0733">
              <w:rPr>
                <w:rFonts w:ascii="Book Antiqua" w:eastAsiaTheme="minorEastAsia" w:hAnsi="Book Antiqua" w:cstheme="minorBidi"/>
                <w:b w:val="0"/>
                <w:sz w:val="22"/>
                <w:szCs w:val="22"/>
                <w:lang w:eastAsia="tr-TR"/>
              </w:rPr>
              <w:tab/>
            </w:r>
            <w:r w:rsidR="003440B8" w:rsidRPr="004B0733">
              <w:rPr>
                <w:rStyle w:val="Kpr"/>
                <w:rFonts w:ascii="Book Antiqua" w:hAnsi="Book Antiqua"/>
                <w:sz w:val="22"/>
                <w:szCs w:val="22"/>
              </w:rPr>
              <w:t>Periyodik İmha Süresi</w:t>
            </w:r>
            <w:r w:rsidR="003440B8" w:rsidRPr="004B0733">
              <w:rPr>
                <w:rFonts w:ascii="Book Antiqua" w:hAnsi="Book Antiqua"/>
                <w:webHidden/>
                <w:sz w:val="22"/>
                <w:szCs w:val="22"/>
              </w:rPr>
              <w:tab/>
            </w:r>
            <w:r w:rsidR="003440B8" w:rsidRPr="00C328FC">
              <w:rPr>
                <w:rFonts w:ascii="Book Antiqua" w:hAnsi="Book Antiqua"/>
                <w:webHidden/>
                <w:sz w:val="22"/>
                <w:szCs w:val="22"/>
              </w:rPr>
              <w:fldChar w:fldCharType="begin"/>
            </w:r>
            <w:r w:rsidR="003440B8" w:rsidRPr="004B0733">
              <w:rPr>
                <w:rFonts w:ascii="Book Antiqua" w:hAnsi="Book Antiqua"/>
                <w:webHidden/>
                <w:sz w:val="22"/>
                <w:szCs w:val="22"/>
              </w:rPr>
              <w:instrText xml:space="preserve"> PAGEREF _Toc6992483 \h </w:instrText>
            </w:r>
            <w:r w:rsidR="003440B8" w:rsidRPr="00C328FC">
              <w:rPr>
                <w:rFonts w:ascii="Book Antiqua" w:hAnsi="Book Antiqua"/>
                <w:webHidden/>
                <w:sz w:val="22"/>
                <w:szCs w:val="22"/>
              </w:rPr>
            </w:r>
            <w:r w:rsidR="003440B8" w:rsidRPr="00C328FC">
              <w:rPr>
                <w:rFonts w:ascii="Book Antiqua" w:hAnsi="Book Antiqua"/>
                <w:webHidden/>
                <w:sz w:val="22"/>
                <w:szCs w:val="22"/>
              </w:rPr>
              <w:fldChar w:fldCharType="separate"/>
            </w:r>
            <w:r w:rsidR="003440B8" w:rsidRPr="004B0733">
              <w:rPr>
                <w:rFonts w:ascii="Book Antiqua" w:hAnsi="Book Antiqua"/>
                <w:webHidden/>
                <w:sz w:val="22"/>
                <w:szCs w:val="22"/>
              </w:rPr>
              <w:t>2</w:t>
            </w:r>
            <w:r w:rsidR="003440B8" w:rsidRPr="00C328FC">
              <w:rPr>
                <w:rFonts w:ascii="Book Antiqua" w:hAnsi="Book Antiqua"/>
                <w:webHidden/>
                <w:sz w:val="22"/>
                <w:szCs w:val="22"/>
              </w:rPr>
              <w:fldChar w:fldCharType="end"/>
            </w:r>
          </w:hyperlink>
          <w:r w:rsidR="00D5095F">
            <w:rPr>
              <w:rFonts w:ascii="Book Antiqua" w:hAnsi="Book Antiqua"/>
              <w:sz w:val="22"/>
              <w:szCs w:val="22"/>
            </w:rPr>
            <w:t>3</w:t>
          </w:r>
        </w:p>
        <w:p w:rsidR="003440B8" w:rsidRPr="004B0733" w:rsidRDefault="00C07F7D" w:rsidP="003440B8">
          <w:pPr>
            <w:pStyle w:val="T1"/>
            <w:spacing w:line="240" w:lineRule="auto"/>
            <w:rPr>
              <w:rFonts w:ascii="Book Antiqua" w:eastAsiaTheme="minorEastAsia" w:hAnsi="Book Antiqua" w:cstheme="minorBidi"/>
              <w:b w:val="0"/>
              <w:sz w:val="22"/>
              <w:szCs w:val="22"/>
              <w:lang w:eastAsia="tr-TR"/>
            </w:rPr>
          </w:pPr>
          <w:hyperlink w:anchor="_Toc6992484" w:history="1">
            <w:r w:rsidR="003440B8" w:rsidRPr="004B0733">
              <w:rPr>
                <w:rStyle w:val="Kpr"/>
                <w:rFonts w:ascii="Book Antiqua" w:hAnsi="Book Antiqua"/>
                <w:sz w:val="22"/>
                <w:szCs w:val="22"/>
              </w:rPr>
              <w:t>9.</w:t>
            </w:r>
            <w:r w:rsidR="003440B8" w:rsidRPr="004B0733">
              <w:rPr>
                <w:rFonts w:ascii="Book Antiqua" w:eastAsiaTheme="minorEastAsia" w:hAnsi="Book Antiqua" w:cstheme="minorBidi"/>
                <w:b w:val="0"/>
                <w:sz w:val="22"/>
                <w:szCs w:val="22"/>
                <w:lang w:eastAsia="tr-TR"/>
              </w:rPr>
              <w:tab/>
            </w:r>
            <w:r w:rsidR="003440B8" w:rsidRPr="004B0733">
              <w:rPr>
                <w:rStyle w:val="Kpr"/>
                <w:rFonts w:ascii="Book Antiqua" w:hAnsi="Book Antiqua"/>
                <w:sz w:val="22"/>
                <w:szCs w:val="22"/>
              </w:rPr>
              <w:t>Politikanın Güncellenme Periyodu</w:t>
            </w:r>
            <w:r w:rsidR="003440B8" w:rsidRPr="004B0733">
              <w:rPr>
                <w:rFonts w:ascii="Book Antiqua" w:hAnsi="Book Antiqua"/>
                <w:webHidden/>
                <w:sz w:val="22"/>
                <w:szCs w:val="22"/>
              </w:rPr>
              <w:tab/>
            </w:r>
            <w:r w:rsidR="003440B8" w:rsidRPr="00C328FC">
              <w:rPr>
                <w:rFonts w:ascii="Book Antiqua" w:hAnsi="Book Antiqua"/>
                <w:webHidden/>
                <w:sz w:val="22"/>
                <w:szCs w:val="22"/>
              </w:rPr>
              <w:fldChar w:fldCharType="begin"/>
            </w:r>
            <w:r w:rsidR="003440B8" w:rsidRPr="004B0733">
              <w:rPr>
                <w:rFonts w:ascii="Book Antiqua" w:hAnsi="Book Antiqua"/>
                <w:webHidden/>
                <w:sz w:val="22"/>
                <w:szCs w:val="22"/>
              </w:rPr>
              <w:instrText xml:space="preserve"> PAGEREF _Toc6992484 \h </w:instrText>
            </w:r>
            <w:r w:rsidR="003440B8" w:rsidRPr="00C328FC">
              <w:rPr>
                <w:rFonts w:ascii="Book Antiqua" w:hAnsi="Book Antiqua"/>
                <w:webHidden/>
                <w:sz w:val="22"/>
                <w:szCs w:val="22"/>
              </w:rPr>
            </w:r>
            <w:r w:rsidR="003440B8" w:rsidRPr="00C328FC">
              <w:rPr>
                <w:rFonts w:ascii="Book Antiqua" w:hAnsi="Book Antiqua"/>
                <w:webHidden/>
                <w:sz w:val="22"/>
                <w:szCs w:val="22"/>
              </w:rPr>
              <w:fldChar w:fldCharType="separate"/>
            </w:r>
            <w:r w:rsidR="003440B8" w:rsidRPr="004B0733">
              <w:rPr>
                <w:rFonts w:ascii="Book Antiqua" w:hAnsi="Book Antiqua"/>
                <w:webHidden/>
                <w:sz w:val="22"/>
                <w:szCs w:val="22"/>
              </w:rPr>
              <w:t>2</w:t>
            </w:r>
            <w:r w:rsidR="003440B8" w:rsidRPr="00C328FC">
              <w:rPr>
                <w:rFonts w:ascii="Book Antiqua" w:hAnsi="Book Antiqua"/>
                <w:webHidden/>
                <w:sz w:val="22"/>
                <w:szCs w:val="22"/>
              </w:rPr>
              <w:fldChar w:fldCharType="end"/>
            </w:r>
          </w:hyperlink>
          <w:r w:rsidR="00D5095F">
            <w:rPr>
              <w:rFonts w:ascii="Book Antiqua" w:hAnsi="Book Antiqua"/>
              <w:sz w:val="22"/>
              <w:szCs w:val="22"/>
            </w:rPr>
            <w:t>3</w:t>
          </w:r>
          <w:bookmarkStart w:id="0" w:name="_GoBack"/>
          <w:bookmarkEnd w:id="0"/>
        </w:p>
        <w:p w:rsidR="003440B8" w:rsidRPr="004B0733" w:rsidRDefault="003440B8" w:rsidP="003440B8">
          <w:pPr>
            <w:spacing w:line="240" w:lineRule="auto"/>
            <w:rPr>
              <w:rFonts w:ascii="Book Antiqua" w:hAnsi="Book Antiqua"/>
              <w:sz w:val="22"/>
              <w:szCs w:val="22"/>
            </w:rPr>
          </w:pPr>
          <w:r w:rsidRPr="000118AF">
            <w:rPr>
              <w:rFonts w:ascii="Book Antiqua" w:hAnsi="Book Antiqua"/>
              <w:b/>
              <w:bCs/>
              <w:sz w:val="22"/>
              <w:szCs w:val="22"/>
            </w:rPr>
            <w:fldChar w:fldCharType="end"/>
          </w:r>
        </w:p>
      </w:sdtContent>
    </w:sdt>
    <w:p w:rsidR="003440B8" w:rsidRPr="000118AF"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jc w:val="center"/>
        <w:rPr>
          <w:rFonts w:ascii="Book Antiqua" w:hAnsi="Book Antiqua"/>
          <w:b/>
          <w:sz w:val="22"/>
          <w:szCs w:val="22"/>
        </w:rPr>
      </w:pPr>
    </w:p>
    <w:p w:rsidR="003440B8" w:rsidRPr="004B0733" w:rsidRDefault="003440B8" w:rsidP="003440B8">
      <w:pPr>
        <w:spacing w:line="240" w:lineRule="auto"/>
        <w:rPr>
          <w:rFonts w:ascii="Book Antiqua" w:hAnsi="Book Antiqua"/>
          <w:b/>
          <w:sz w:val="22"/>
          <w:szCs w:val="22"/>
        </w:rPr>
      </w:pPr>
    </w:p>
    <w:p w:rsidR="003440B8" w:rsidRPr="004B0733" w:rsidRDefault="003440B8" w:rsidP="003440B8">
      <w:pPr>
        <w:pStyle w:val="Balk1"/>
      </w:pPr>
      <w:bookmarkStart w:id="1" w:name="_Toc6992435"/>
      <w:r w:rsidRPr="004B0733">
        <w:t>GİRİŞ</w:t>
      </w:r>
      <w:bookmarkEnd w:id="1"/>
    </w:p>
    <w:p w:rsidR="003440B8" w:rsidRPr="004B0733" w:rsidRDefault="003440B8" w:rsidP="003440B8">
      <w:pPr>
        <w:pStyle w:val="Balk2"/>
        <w:spacing w:line="240" w:lineRule="auto"/>
      </w:pPr>
      <w:bookmarkStart w:id="2" w:name="_Toc6992436"/>
      <w:r w:rsidRPr="004B0733">
        <w:t>Giriş</w:t>
      </w:r>
      <w:bookmarkEnd w:id="2"/>
    </w:p>
    <w:p w:rsidR="003440B8" w:rsidRPr="00C328FC" w:rsidRDefault="003440B8" w:rsidP="003440B8">
      <w:pPr>
        <w:spacing w:line="240" w:lineRule="auto"/>
        <w:jc w:val="center"/>
        <w:rPr>
          <w:sz w:val="22"/>
          <w:szCs w:val="22"/>
        </w:rPr>
      </w:pPr>
    </w:p>
    <w:p w:rsidR="003440B8" w:rsidRPr="004D4CE6" w:rsidRDefault="00B5587C" w:rsidP="00AE5A91">
      <w:pPr>
        <w:spacing w:line="240" w:lineRule="auto"/>
        <w:rPr>
          <w:rFonts w:ascii="Book Antiqua" w:hAnsi="Book Antiqua"/>
          <w:sz w:val="22"/>
          <w:szCs w:val="22"/>
        </w:rPr>
      </w:pPr>
      <w:r w:rsidRPr="00B5587C">
        <w:rPr>
          <w:rFonts w:ascii="Book Antiqua" w:hAnsi="Book Antiqua"/>
          <w:sz w:val="22"/>
          <w:szCs w:val="22"/>
        </w:rPr>
        <w:t>Yükseller Demir Makina Hırdavat İnşaat Mimarlık Mühendislik İzolasyon Ve Yalıtım Malzemeleri İmalat İ</w:t>
      </w:r>
      <w:r>
        <w:rPr>
          <w:rFonts w:ascii="Book Antiqua" w:hAnsi="Book Antiqua"/>
          <w:sz w:val="22"/>
          <w:szCs w:val="22"/>
        </w:rPr>
        <w:t>th. İhr. San. Ve Tic. Ltd. Şti.</w:t>
      </w:r>
      <w:r w:rsidR="00AE5A91">
        <w:rPr>
          <w:rFonts w:ascii="Book Antiqua" w:hAnsi="Book Antiqua"/>
          <w:sz w:val="22"/>
          <w:szCs w:val="22"/>
        </w:rPr>
        <w:t xml:space="preserve"> </w:t>
      </w:r>
      <w:r w:rsidR="003440B8" w:rsidRPr="004B0733">
        <w:rPr>
          <w:rFonts w:ascii="Book Antiqua" w:hAnsi="Book Antiqua"/>
          <w:sz w:val="22"/>
          <w:szCs w:val="22"/>
        </w:rPr>
        <w:t>(“</w:t>
      </w:r>
      <w:r w:rsidR="00AE5A91">
        <w:rPr>
          <w:rFonts w:ascii="Book Antiqua" w:hAnsi="Book Antiqua"/>
          <w:b/>
          <w:sz w:val="22"/>
          <w:szCs w:val="22"/>
        </w:rPr>
        <w:t>Şirket</w:t>
      </w:r>
      <w:r w:rsidR="003440B8" w:rsidRPr="004B0733">
        <w:rPr>
          <w:rFonts w:ascii="Book Antiqua" w:hAnsi="Book Antiqua"/>
          <w:sz w:val="22"/>
          <w:szCs w:val="22"/>
        </w:rPr>
        <w:t xml:space="preserve">”) </w:t>
      </w:r>
      <w:r w:rsidR="003440B8" w:rsidRPr="000118AF">
        <w:rPr>
          <w:rFonts w:ascii="Book Antiqua" w:hAnsi="Book Antiqua"/>
          <w:sz w:val="22"/>
          <w:szCs w:val="22"/>
        </w:rPr>
        <w:t xml:space="preserve">Kişisel Verilerin korunması ve işlenmesinde başta Anayasa’nın 20. Maddesinde düzenlenen özel hayatın gizliliği olmak üzere kişilerin temel hak ve özgürlüklerini korumaya azami önem </w:t>
      </w:r>
      <w:r w:rsidR="003440B8" w:rsidRPr="004B0733">
        <w:rPr>
          <w:rFonts w:ascii="Book Antiqua" w:hAnsi="Book Antiqua"/>
          <w:sz w:val="22"/>
          <w:szCs w:val="22"/>
        </w:rPr>
        <w:t xml:space="preserve">atfeder. </w:t>
      </w:r>
      <w:proofErr w:type="gramStart"/>
      <w:r w:rsidR="003440B8" w:rsidRPr="004B0733">
        <w:rPr>
          <w:rFonts w:ascii="Book Antiqua" w:hAnsi="Book Antiqua"/>
          <w:sz w:val="22"/>
          <w:szCs w:val="22"/>
        </w:rPr>
        <w:t>Bu çerçevede, 6698 sayılı Kişisel Verilerin Korunması Kanunu (“</w:t>
      </w:r>
      <w:r w:rsidR="003440B8" w:rsidRPr="004B0733">
        <w:rPr>
          <w:rFonts w:ascii="Book Antiqua" w:hAnsi="Book Antiqua"/>
          <w:b/>
          <w:sz w:val="22"/>
          <w:szCs w:val="22"/>
        </w:rPr>
        <w:t>Kanun</w:t>
      </w:r>
      <w:r w:rsidR="003440B8" w:rsidRPr="004B0733">
        <w:rPr>
          <w:rFonts w:ascii="Book Antiqua" w:hAnsi="Book Antiqua"/>
          <w:sz w:val="22"/>
          <w:szCs w:val="22"/>
        </w:rPr>
        <w:t xml:space="preserve">”) ile 28 Ekim 2017 tarihli ve 30224 sayılı Resmi </w:t>
      </w:r>
      <w:proofErr w:type="spellStart"/>
      <w:r w:rsidR="003440B8" w:rsidRPr="004B0733">
        <w:rPr>
          <w:rFonts w:ascii="Book Antiqua" w:hAnsi="Book Antiqua"/>
          <w:sz w:val="22"/>
          <w:szCs w:val="22"/>
        </w:rPr>
        <w:t>Gazete’de</w:t>
      </w:r>
      <w:proofErr w:type="spellEnd"/>
      <w:r w:rsidR="003440B8" w:rsidRPr="004B0733">
        <w:rPr>
          <w:rFonts w:ascii="Book Antiqua" w:hAnsi="Book Antiqua"/>
          <w:sz w:val="22"/>
          <w:szCs w:val="22"/>
        </w:rPr>
        <w:t xml:space="preserve"> yayımlanarak yürürlüğe giren Kişisel Verilerin Silinmesi, Yok Edilmesi veya Anonim Hale Getirilmesi Hakkında Yönetmelik (“</w:t>
      </w:r>
      <w:r w:rsidR="003440B8" w:rsidRPr="004B0733">
        <w:rPr>
          <w:rFonts w:ascii="Book Antiqua" w:hAnsi="Book Antiqua"/>
          <w:b/>
          <w:sz w:val="22"/>
          <w:szCs w:val="22"/>
        </w:rPr>
        <w:t>Yönetmelik</w:t>
      </w:r>
      <w:r w:rsidR="003440B8" w:rsidRPr="004B0733">
        <w:rPr>
          <w:rFonts w:ascii="Book Antiqua" w:hAnsi="Book Antiqua"/>
          <w:sz w:val="22"/>
          <w:szCs w:val="22"/>
        </w:rPr>
        <w:t>”) uyarınca Kişisel Verilerin hukuka uygun olarak saklanması ve imha edilmesine özen gösterir ve bu konuda gerekli her türlü idari ve teknik önlemi alır.</w:t>
      </w:r>
      <w:proofErr w:type="gramEnd"/>
    </w:p>
    <w:p w:rsidR="003440B8" w:rsidRPr="004B0733" w:rsidRDefault="003440B8" w:rsidP="003440B8">
      <w:pPr>
        <w:pStyle w:val="Balk2"/>
        <w:spacing w:line="240" w:lineRule="auto"/>
      </w:pPr>
      <w:bookmarkStart w:id="3" w:name="_Toc6992437"/>
      <w:r w:rsidRPr="004B0733">
        <w:t>Politikanın Amacı</w:t>
      </w:r>
      <w:bookmarkEnd w:id="3"/>
    </w:p>
    <w:p w:rsidR="003440B8" w:rsidRPr="004B0733" w:rsidRDefault="003440B8" w:rsidP="003440B8">
      <w:pPr>
        <w:spacing w:line="240" w:lineRule="auto"/>
        <w:rPr>
          <w:rFonts w:ascii="Book Antiqua" w:hAnsi="Book Antiqua"/>
          <w:sz w:val="22"/>
          <w:szCs w:val="22"/>
        </w:rPr>
      </w:pPr>
      <w:r w:rsidRPr="004B0733">
        <w:rPr>
          <w:rFonts w:ascii="Book Antiqua" w:hAnsi="Book Antiqua"/>
          <w:sz w:val="22"/>
          <w:szCs w:val="22"/>
        </w:rPr>
        <w:t>Kişisel Verileri Saklanma ve İmha Politikasının (“</w:t>
      </w:r>
      <w:r w:rsidRPr="004B0733">
        <w:rPr>
          <w:rFonts w:ascii="Book Antiqua" w:hAnsi="Book Antiqua"/>
          <w:b/>
          <w:sz w:val="22"/>
          <w:szCs w:val="22"/>
        </w:rPr>
        <w:t>Politika</w:t>
      </w:r>
      <w:r w:rsidRPr="004B0733">
        <w:rPr>
          <w:rFonts w:ascii="Book Antiqua" w:hAnsi="Book Antiqua"/>
          <w:sz w:val="22"/>
          <w:szCs w:val="22"/>
        </w:rPr>
        <w:t xml:space="preserve">”) amacı, Kanun’un ve Yönetmelik’in amacına uygun olarak kişisel verileri saklama ve imha faaliyetlerine ilişkin iş ve işlemler konusunda </w:t>
      </w:r>
      <w:r w:rsidR="00447F6D">
        <w:rPr>
          <w:rFonts w:ascii="Book Antiqua" w:hAnsi="Book Antiqua"/>
          <w:sz w:val="22"/>
          <w:szCs w:val="22"/>
        </w:rPr>
        <w:t>Şirketimiz</w:t>
      </w:r>
      <w:r w:rsidR="00DD2AAA">
        <w:rPr>
          <w:rFonts w:ascii="Book Antiqua" w:hAnsi="Book Antiqua"/>
          <w:sz w:val="22"/>
          <w:szCs w:val="22"/>
        </w:rPr>
        <w:t>in</w:t>
      </w:r>
      <w:r w:rsidRPr="004B0733">
        <w:rPr>
          <w:rFonts w:ascii="Book Antiqua" w:hAnsi="Book Antiqua"/>
          <w:sz w:val="22"/>
          <w:szCs w:val="22"/>
        </w:rPr>
        <w:t xml:space="preserve"> uyacağı usul ve esasları belirlemektir. Politikanın amacı doğrultusunda, </w:t>
      </w:r>
      <w:r w:rsidR="00447F6D">
        <w:rPr>
          <w:rFonts w:ascii="Book Antiqua" w:hAnsi="Book Antiqua"/>
          <w:sz w:val="22"/>
          <w:szCs w:val="22"/>
        </w:rPr>
        <w:t>Şirketimiz</w:t>
      </w:r>
      <w:r w:rsidR="00DD2AAA">
        <w:rPr>
          <w:rFonts w:ascii="Book Antiqua" w:hAnsi="Book Antiqua"/>
          <w:sz w:val="22"/>
          <w:szCs w:val="22"/>
        </w:rPr>
        <w:t>in</w:t>
      </w:r>
      <w:r w:rsidRPr="004B0733">
        <w:rPr>
          <w:rFonts w:ascii="Book Antiqua" w:hAnsi="Book Antiqua"/>
          <w:sz w:val="22"/>
          <w:szCs w:val="22"/>
        </w:rPr>
        <w:t xml:space="preserve"> tarafından gerçekleştirilen kişisel verilerin saklanması ve imhası faaliyetlerinde mevzuata tam uyumun sağlanması ve kişisel veri sahiplerinin özel hayatın gizliliği ve veri güvenliği hakkının etkin bir şekilde korunması hedeflenmektedir. Kişisel verilerin saklanması ve imhasına ilişkin iş ve işlemler, </w:t>
      </w:r>
      <w:r w:rsidR="00447F6D">
        <w:rPr>
          <w:rFonts w:ascii="Book Antiqua" w:hAnsi="Book Antiqua"/>
          <w:sz w:val="22"/>
          <w:szCs w:val="22"/>
        </w:rPr>
        <w:t>Şirketimiz</w:t>
      </w:r>
      <w:r w:rsidRPr="004B0733">
        <w:rPr>
          <w:rFonts w:ascii="Book Antiqua" w:hAnsi="Book Antiqua"/>
          <w:sz w:val="22"/>
          <w:szCs w:val="22"/>
        </w:rPr>
        <w:t xml:space="preserve"> tarafından bu doğrultuda hazırlanmış olan Politikaya uygun olarak gerçekleştirilir.</w:t>
      </w:r>
    </w:p>
    <w:p w:rsidR="003440B8" w:rsidRPr="003440B8" w:rsidRDefault="003440B8" w:rsidP="00B6610C">
      <w:pPr>
        <w:pStyle w:val="Balk2"/>
        <w:spacing w:line="240" w:lineRule="auto"/>
      </w:pPr>
      <w:bookmarkStart w:id="4" w:name="_Toc6992438"/>
      <w:r w:rsidRPr="003440B8">
        <w:t>Politikanın Kapsamı</w:t>
      </w:r>
      <w:bookmarkEnd w:id="4"/>
      <w:r w:rsidRPr="003440B8">
        <w:t xml:space="preserve"> </w:t>
      </w:r>
    </w:p>
    <w:p w:rsidR="003440B8" w:rsidRPr="00B6610C" w:rsidRDefault="003440B8" w:rsidP="00B6610C">
      <w:pPr>
        <w:spacing w:line="240" w:lineRule="auto"/>
        <w:rPr>
          <w:rFonts w:ascii="Book Antiqua" w:hAnsi="Book Antiqua"/>
          <w:sz w:val="22"/>
          <w:szCs w:val="22"/>
        </w:rPr>
      </w:pPr>
      <w:proofErr w:type="gramStart"/>
      <w:r w:rsidRPr="00B6610C">
        <w:rPr>
          <w:rFonts w:ascii="Book Antiqua" w:hAnsi="Book Antiqua"/>
          <w:sz w:val="22"/>
          <w:szCs w:val="22"/>
        </w:rPr>
        <w:t xml:space="preserve">Bu Politika; gerçek kişi olmak kaydıyla Çalışan Adayı, Çalışan, Stajyer, </w:t>
      </w:r>
      <w:r w:rsidR="00447F6D">
        <w:rPr>
          <w:rFonts w:ascii="Book Antiqua" w:hAnsi="Book Antiqua"/>
          <w:sz w:val="22"/>
          <w:szCs w:val="22"/>
        </w:rPr>
        <w:t xml:space="preserve">Şirket </w:t>
      </w:r>
      <w:r w:rsidRPr="00B6610C">
        <w:rPr>
          <w:rFonts w:ascii="Book Antiqua" w:hAnsi="Book Antiqua"/>
          <w:sz w:val="22"/>
          <w:szCs w:val="22"/>
        </w:rPr>
        <w:t>Yetkilisi</w:t>
      </w:r>
      <w:r w:rsidR="00DD2AAA">
        <w:rPr>
          <w:rFonts w:ascii="Book Antiqua" w:hAnsi="Book Antiqua"/>
          <w:sz w:val="22"/>
          <w:szCs w:val="22"/>
        </w:rPr>
        <w:t>/Ortağı</w:t>
      </w:r>
      <w:r w:rsidRPr="00B6610C">
        <w:rPr>
          <w:rFonts w:ascii="Book Antiqua" w:hAnsi="Book Antiqua"/>
          <w:sz w:val="22"/>
          <w:szCs w:val="22"/>
        </w:rPr>
        <w:t xml:space="preserve">, Tedarikçi, Tedarikçi Yetkilisi, Tedarikçi Çalışanı, Hizmet Sağlayıcı, Hizmet Sağlayıcı Çalışanı, </w:t>
      </w:r>
      <w:r w:rsidR="00DD2AAA" w:rsidRPr="00B6610C">
        <w:rPr>
          <w:rFonts w:ascii="Book Antiqua" w:hAnsi="Book Antiqua"/>
          <w:sz w:val="22"/>
          <w:szCs w:val="22"/>
        </w:rPr>
        <w:t>Hizmet Sağlayıcı Yetkilisi</w:t>
      </w:r>
      <w:r w:rsidRPr="00B6610C">
        <w:rPr>
          <w:rFonts w:ascii="Book Antiqua" w:hAnsi="Book Antiqua"/>
          <w:sz w:val="22"/>
          <w:szCs w:val="22"/>
        </w:rPr>
        <w:t>,</w:t>
      </w:r>
      <w:r w:rsidR="00027918" w:rsidRPr="00027918">
        <w:rPr>
          <w:rFonts w:ascii="Book Antiqua" w:hAnsi="Book Antiqua" w:cstheme="minorBidi"/>
          <w:sz w:val="22"/>
          <w:szCs w:val="22"/>
        </w:rPr>
        <w:t xml:space="preserve"> </w:t>
      </w:r>
      <w:r w:rsidR="00027918" w:rsidRPr="00027918">
        <w:rPr>
          <w:rFonts w:ascii="Book Antiqua" w:hAnsi="Book Antiqua"/>
          <w:sz w:val="22"/>
          <w:szCs w:val="22"/>
        </w:rPr>
        <w:t>Taşeron, Taşeron Yetkilisi, Taşeron Çalışanı,</w:t>
      </w:r>
      <w:r w:rsidRPr="00B6610C">
        <w:rPr>
          <w:rFonts w:ascii="Book Antiqua" w:hAnsi="Book Antiqua"/>
          <w:sz w:val="22"/>
          <w:szCs w:val="22"/>
        </w:rPr>
        <w:t xml:space="preserve"> </w:t>
      </w:r>
      <w:r w:rsidR="00DD2AAA">
        <w:rPr>
          <w:rFonts w:ascii="Book Antiqua" w:hAnsi="Book Antiqua"/>
          <w:sz w:val="22"/>
          <w:szCs w:val="22"/>
        </w:rPr>
        <w:t>İş Ortağı</w:t>
      </w:r>
      <w:r w:rsidRPr="00B6610C">
        <w:rPr>
          <w:rFonts w:ascii="Book Antiqua" w:hAnsi="Book Antiqua"/>
          <w:sz w:val="22"/>
          <w:szCs w:val="22"/>
        </w:rPr>
        <w:t>, İş Ortağı Yetkilisi,</w:t>
      </w:r>
      <w:r w:rsidR="00DD2AAA">
        <w:rPr>
          <w:rFonts w:ascii="Book Antiqua" w:hAnsi="Book Antiqua"/>
          <w:sz w:val="22"/>
          <w:szCs w:val="22"/>
        </w:rPr>
        <w:t xml:space="preserve"> İş Ortağı Çalışanı,</w:t>
      </w:r>
      <w:r w:rsidRPr="00B6610C">
        <w:rPr>
          <w:rFonts w:ascii="Book Antiqua" w:hAnsi="Book Antiqua"/>
          <w:sz w:val="22"/>
          <w:szCs w:val="22"/>
        </w:rPr>
        <w:t xml:space="preserve"> Tüketici,</w:t>
      </w:r>
      <w:r w:rsidR="00DD2AAA">
        <w:rPr>
          <w:rFonts w:ascii="Book Antiqua" w:hAnsi="Book Antiqua"/>
          <w:sz w:val="22"/>
          <w:szCs w:val="22"/>
        </w:rPr>
        <w:t xml:space="preserve"> </w:t>
      </w:r>
      <w:r w:rsidR="00DD2AAA" w:rsidRPr="00DD2AAA">
        <w:rPr>
          <w:rFonts w:ascii="Book Antiqua" w:hAnsi="Book Antiqua"/>
          <w:sz w:val="22"/>
          <w:szCs w:val="22"/>
        </w:rPr>
        <w:t xml:space="preserve">Müşteri, </w:t>
      </w:r>
      <w:r w:rsidR="00DD2AAA">
        <w:rPr>
          <w:rFonts w:ascii="Book Antiqua" w:hAnsi="Book Antiqua"/>
          <w:sz w:val="22"/>
          <w:szCs w:val="22"/>
        </w:rPr>
        <w:t xml:space="preserve">Çalışan/Yetkili/Hissedar </w:t>
      </w:r>
      <w:r w:rsidR="00B6610C" w:rsidRPr="00B6610C">
        <w:rPr>
          <w:rFonts w:ascii="Book Antiqua" w:hAnsi="Book Antiqua"/>
          <w:sz w:val="22"/>
          <w:szCs w:val="22"/>
        </w:rPr>
        <w:t>Aile Bireyleri</w:t>
      </w:r>
      <w:r w:rsidR="00DD2AAA">
        <w:rPr>
          <w:rFonts w:ascii="Book Antiqua" w:hAnsi="Book Antiqua"/>
          <w:sz w:val="22"/>
          <w:szCs w:val="22"/>
        </w:rPr>
        <w:t>,</w:t>
      </w:r>
      <w:r w:rsidRPr="00B6610C">
        <w:rPr>
          <w:rFonts w:ascii="Book Antiqua" w:hAnsi="Book Antiqua"/>
          <w:sz w:val="22"/>
          <w:szCs w:val="22"/>
        </w:rPr>
        <w:t xml:space="preserve"> </w:t>
      </w:r>
      <w:r w:rsidR="00DD2AAA" w:rsidRPr="00B6610C">
        <w:rPr>
          <w:rFonts w:ascii="Book Antiqua" w:hAnsi="Book Antiqua"/>
          <w:sz w:val="22"/>
          <w:szCs w:val="22"/>
        </w:rPr>
        <w:t>Mali Müşavir,</w:t>
      </w:r>
      <w:r w:rsidRPr="00B6610C">
        <w:rPr>
          <w:rFonts w:ascii="Book Antiqua" w:hAnsi="Book Antiqua"/>
          <w:sz w:val="22"/>
          <w:szCs w:val="22"/>
        </w:rPr>
        <w:t xml:space="preserve"> Ziyaretçi, Üçüncü Kişiler,</w:t>
      </w:r>
      <w:r w:rsidR="00DD2AAA">
        <w:rPr>
          <w:rFonts w:ascii="Book Antiqua" w:hAnsi="Book Antiqua"/>
          <w:sz w:val="22"/>
          <w:szCs w:val="22"/>
        </w:rPr>
        <w:t xml:space="preserve"> </w:t>
      </w:r>
      <w:r w:rsidR="00DD2AAA" w:rsidRPr="00DD2AAA">
        <w:rPr>
          <w:rFonts w:ascii="Book Antiqua" w:hAnsi="Book Antiqua"/>
          <w:sz w:val="22"/>
          <w:szCs w:val="22"/>
        </w:rPr>
        <w:t>İşbirliği içerisinde olunan Avu</w:t>
      </w:r>
      <w:r w:rsidR="00DD2AAA">
        <w:rPr>
          <w:rFonts w:ascii="Book Antiqua" w:hAnsi="Book Antiqua"/>
          <w:sz w:val="22"/>
          <w:szCs w:val="22"/>
        </w:rPr>
        <w:t>kat ve Hukuk Bürosu Çalışanları</w:t>
      </w:r>
      <w:r w:rsidRPr="00B6610C">
        <w:rPr>
          <w:rFonts w:ascii="Book Antiqua" w:hAnsi="Book Antiqua"/>
          <w:sz w:val="22"/>
          <w:szCs w:val="22"/>
        </w:rPr>
        <w:t xml:space="preserve"> için hazırlanmış olup bu belirtilen kişilere ait kişisel verileri kapsar. </w:t>
      </w:r>
      <w:proofErr w:type="gramEnd"/>
    </w:p>
    <w:p w:rsidR="003440B8" w:rsidRPr="000118AF" w:rsidRDefault="003440B8" w:rsidP="003440B8">
      <w:pPr>
        <w:spacing w:line="240" w:lineRule="auto"/>
        <w:rPr>
          <w:rFonts w:ascii="Book Antiqua" w:hAnsi="Book Antiqua"/>
          <w:sz w:val="22"/>
          <w:szCs w:val="22"/>
        </w:rPr>
      </w:pPr>
      <w:r w:rsidRPr="004B0733">
        <w:rPr>
          <w:rFonts w:ascii="Book Antiqua" w:hAnsi="Book Antiqua"/>
          <w:sz w:val="22"/>
          <w:szCs w:val="22"/>
        </w:rPr>
        <w:t xml:space="preserve">Kişisel verilerin tamamen veya kısmen otomatik olan ya da herhangi bir veri kayıt sisteminin parçası olmak kaydıyla otomatik olmayan yollarla işlendiği </w:t>
      </w:r>
      <w:r w:rsidR="00AE5A91">
        <w:rPr>
          <w:rFonts w:ascii="Book Antiqua" w:hAnsi="Book Antiqua"/>
          <w:sz w:val="22"/>
          <w:szCs w:val="22"/>
        </w:rPr>
        <w:t>Şirketimize</w:t>
      </w:r>
      <w:r w:rsidRPr="004B0733">
        <w:rPr>
          <w:rFonts w:ascii="Book Antiqua" w:hAnsi="Book Antiqua"/>
          <w:sz w:val="22"/>
          <w:szCs w:val="22"/>
        </w:rPr>
        <w:t xml:space="preserve"> ait olan ya da </w:t>
      </w:r>
      <w:r w:rsidR="00447F6D">
        <w:rPr>
          <w:rFonts w:ascii="Book Antiqua" w:hAnsi="Book Antiqua"/>
          <w:sz w:val="22"/>
          <w:szCs w:val="22"/>
        </w:rPr>
        <w:t>Şirketimiz</w:t>
      </w:r>
      <w:r w:rsidRPr="004B0733">
        <w:rPr>
          <w:rFonts w:ascii="Book Antiqua" w:hAnsi="Book Antiqua"/>
          <w:sz w:val="22"/>
          <w:szCs w:val="22"/>
        </w:rPr>
        <w:t xml:space="preserve"> tarafından yönetilen tüm kayıt ortamları ve kişisel veri işlenmesine yönelik faaliyetlerde bu Politika uygulanır. Verinin aşağıda belirtilen kapsamda “Kişisel Veri” </w:t>
      </w:r>
      <w:r w:rsidRPr="004B0733">
        <w:rPr>
          <w:rFonts w:ascii="Book Antiqua" w:hAnsi="Book Antiqua"/>
          <w:sz w:val="22"/>
          <w:szCs w:val="22"/>
        </w:rPr>
        <w:lastRenderedPageBreak/>
        <w:t xml:space="preserve">kapsamında yer almaması veya </w:t>
      </w:r>
      <w:r w:rsidR="00447F6D">
        <w:rPr>
          <w:rFonts w:ascii="Book Antiqua" w:hAnsi="Book Antiqua"/>
          <w:sz w:val="22"/>
          <w:szCs w:val="22"/>
        </w:rPr>
        <w:t>Şirketimiz</w:t>
      </w:r>
      <w:r w:rsidRPr="004B0733">
        <w:rPr>
          <w:rFonts w:ascii="Book Antiqua" w:hAnsi="Book Antiqua"/>
          <w:sz w:val="22"/>
          <w:szCs w:val="22"/>
        </w:rPr>
        <w:t xml:space="preserve"> tarafından gerçekleştirilen kişisel veri işleme faaliyetinin yukarıda belirtilen yollarla olmaması halinde bu Politika uygulanmaz</w:t>
      </w:r>
      <w:r w:rsidRPr="000118AF">
        <w:rPr>
          <w:rFonts w:ascii="Book Antiqua" w:hAnsi="Book Antiqua"/>
          <w:sz w:val="22"/>
          <w:szCs w:val="22"/>
        </w:rPr>
        <w:t xml:space="preserve">. </w:t>
      </w:r>
    </w:p>
    <w:p w:rsidR="004D4CE6" w:rsidRDefault="004D4CE6" w:rsidP="003440B8">
      <w:pPr>
        <w:spacing w:line="240" w:lineRule="auto"/>
        <w:rPr>
          <w:rFonts w:ascii="Book Antiqua" w:hAnsi="Book Antiqua"/>
          <w:sz w:val="22"/>
          <w:szCs w:val="22"/>
        </w:rPr>
      </w:pPr>
    </w:p>
    <w:p w:rsidR="00447F6D" w:rsidRPr="004B0733" w:rsidRDefault="00447F6D" w:rsidP="003440B8">
      <w:pPr>
        <w:spacing w:line="240" w:lineRule="auto"/>
        <w:rPr>
          <w:rFonts w:ascii="Book Antiqua" w:hAnsi="Book Antiqua"/>
          <w:sz w:val="22"/>
          <w:szCs w:val="22"/>
        </w:rPr>
      </w:pPr>
    </w:p>
    <w:p w:rsidR="003440B8" w:rsidRPr="004B0733" w:rsidRDefault="003440B8" w:rsidP="003440B8">
      <w:pPr>
        <w:pStyle w:val="Balk2"/>
        <w:spacing w:line="240" w:lineRule="auto"/>
      </w:pPr>
      <w:bookmarkStart w:id="5" w:name="_Toc6992439"/>
      <w:r w:rsidRPr="004B0733">
        <w:t>Tanımlar</w:t>
      </w:r>
      <w:bookmarkEnd w:id="5"/>
    </w:p>
    <w:p w:rsidR="003440B8" w:rsidRPr="004B0733" w:rsidRDefault="003440B8" w:rsidP="003440B8">
      <w:pPr>
        <w:spacing w:line="240" w:lineRule="auto"/>
        <w:rPr>
          <w:rFonts w:ascii="Book Antiqua" w:hAnsi="Book Antiqua"/>
          <w:sz w:val="22"/>
          <w:szCs w:val="22"/>
        </w:rPr>
      </w:pPr>
      <w:r w:rsidRPr="004B0733">
        <w:rPr>
          <w:rFonts w:ascii="Book Antiqua" w:hAnsi="Book Antiqua"/>
          <w:sz w:val="22"/>
          <w:szCs w:val="22"/>
        </w:rPr>
        <w:t>Bu Politikanın uygulanmasında kullanılan kavramlar aşağıda yer verilen anlamları ifade eder:</w:t>
      </w:r>
    </w:p>
    <w:tbl>
      <w:tblPr>
        <w:tblW w:w="0" w:type="auto"/>
        <w:tblInd w:w="-5" w:type="dxa"/>
        <w:tblLook w:val="04A0" w:firstRow="1" w:lastRow="0" w:firstColumn="1" w:lastColumn="0" w:noHBand="0" w:noVBand="1"/>
      </w:tblPr>
      <w:tblGrid>
        <w:gridCol w:w="2396"/>
        <w:gridCol w:w="6671"/>
      </w:tblGrid>
      <w:tr w:rsidR="003440B8" w:rsidRPr="004B0733" w:rsidTr="003440B8">
        <w:trPr>
          <w:trHeight w:val="609"/>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Alıcı Grubu</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Veri sorumlusu tarafından kişisel verilerin aktarıldığı gerçek veya tüzel kişi kategorisidir.</w:t>
            </w:r>
          </w:p>
        </w:tc>
      </w:tr>
      <w:tr w:rsidR="003440B8" w:rsidRPr="004B0733" w:rsidTr="003440B8">
        <w:trPr>
          <w:trHeight w:val="560"/>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Açık Rıza</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Belirli bir konuya ilişkin, bilgilendirilmeye dayanan ve özgür iradeyle açıklanan rızadır.</w:t>
            </w:r>
          </w:p>
        </w:tc>
      </w:tr>
      <w:tr w:rsidR="003440B8" w:rsidRPr="004B0733" w:rsidTr="003440B8">
        <w:trPr>
          <w:trHeight w:val="923"/>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Anonim Hale Getirme</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Kişisel Verinin, Kişisel Veri niteliğini kaybedecek ve bu durumun geri alınamayacağı şekilde değiştirilmesidir. Ör: Maskeleme, toplulaştırma, veri bozma vb. tekniklerle Kişisel Verinin bir gerçek kişi ile ilişkilendirilemeyecek hale getirilmesidir.</w:t>
            </w:r>
          </w:p>
        </w:tc>
      </w:tr>
      <w:tr w:rsidR="003440B8" w:rsidRPr="004B0733" w:rsidTr="003440B8">
        <w:trPr>
          <w:trHeight w:val="570"/>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Elektronik Ortam</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Kişisel verilerin elektronik aygıtlar ile oluşturulabildiği, okunabildiği, değiştirilebildiği ve yazılabildiği ortamlardır.</w:t>
            </w:r>
          </w:p>
        </w:tc>
      </w:tr>
      <w:tr w:rsidR="003440B8" w:rsidRPr="004B0733" w:rsidTr="003440B8">
        <w:trPr>
          <w:trHeight w:val="805"/>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Elektronik Olmayan Ortam</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Elektronik ortamların dışında kalan tüm yazılı, basılı, görsel vb. diğer ortamlardır.</w:t>
            </w:r>
          </w:p>
        </w:tc>
      </w:tr>
      <w:tr w:rsidR="003440B8" w:rsidRPr="004B0733" w:rsidTr="003440B8">
        <w:trPr>
          <w:trHeight w:val="845"/>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İlgili Kişi / Kişisel Veri Sahibi</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Kişisel verisi işlenen gerçek kişiyi ifade eder.</w:t>
            </w:r>
          </w:p>
        </w:tc>
      </w:tr>
      <w:tr w:rsidR="003440B8" w:rsidRPr="004B0733" w:rsidTr="003440B8">
        <w:trPr>
          <w:trHeight w:val="971"/>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İlgili Kullanıcı</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3440B8" w:rsidRPr="004B0733" w:rsidTr="003440B8">
        <w:trPr>
          <w:trHeight w:val="490"/>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İmha</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Kişisel verilerin silinmesi, yok edilmesi veya anonim hale getirilmesini ifade eder.</w:t>
            </w:r>
          </w:p>
        </w:tc>
      </w:tr>
      <w:tr w:rsidR="003440B8" w:rsidRPr="004B0733" w:rsidTr="003440B8">
        <w:trPr>
          <w:trHeight w:val="696"/>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Kayıt Ortamı:</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Tamamen veya kısmen otomatik olan ya da herhangi bir veri kayıt sisteminin parçası olmak kaydıyla otomatik olmayan yollarla işlenen kişisel verilerin bulunduğu her türlü ortamı ifade eder.</w:t>
            </w:r>
          </w:p>
        </w:tc>
      </w:tr>
      <w:tr w:rsidR="003440B8" w:rsidRPr="004B0733" w:rsidTr="003440B8">
        <w:trPr>
          <w:trHeight w:val="565"/>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Kişisel Veri</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Kimliği belirli veya belirlenebilir gerçek kişiye ilişkin her türlü bilgidir.</w:t>
            </w:r>
          </w:p>
        </w:tc>
      </w:tr>
      <w:tr w:rsidR="003440B8" w:rsidRPr="004B0733" w:rsidTr="003440B8">
        <w:trPr>
          <w:trHeight w:val="1134"/>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Kişisel Verilerin İşlenmesi</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işlemdir.</w:t>
            </w:r>
          </w:p>
        </w:tc>
      </w:tr>
      <w:tr w:rsidR="003440B8" w:rsidRPr="004B0733" w:rsidTr="003440B8">
        <w:trPr>
          <w:trHeight w:val="1134"/>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lastRenderedPageBreak/>
              <w:t>Kişisel Veri İşleme Envanteri</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 xml:space="preserve">Veri sorumlularının iş süreçlerine bağlı olarak gerçekleştirmekte oldukları kişisel veri işleme faaliyetlerini; kişisel veri işleme amaçları, veri kategorisi, aktarılan alıcı grubu ve veri konusu kişi grubuyla ilişkilendirerek oluşturdukları ve kişisel verilerin işlendikleri amaçlar için gerekli olan azami süreyi, yabancı ülkelere aktarımı öngörülen kişisel verileri ve veri güvenliğine ilişkin alınan tedbirleri açıklayarak detaylandırdıkları </w:t>
            </w:r>
            <w:proofErr w:type="gramStart"/>
            <w:r w:rsidRPr="00C328FC">
              <w:rPr>
                <w:rFonts w:ascii="Book Antiqua" w:hAnsi="Book Antiqua"/>
                <w:sz w:val="18"/>
                <w:szCs w:val="22"/>
              </w:rPr>
              <w:t>envanterdir</w:t>
            </w:r>
            <w:proofErr w:type="gramEnd"/>
            <w:r w:rsidRPr="00C328FC">
              <w:rPr>
                <w:rFonts w:ascii="Book Antiqua" w:hAnsi="Book Antiqua"/>
                <w:sz w:val="18"/>
                <w:szCs w:val="22"/>
              </w:rPr>
              <w:t>.</w:t>
            </w:r>
          </w:p>
        </w:tc>
      </w:tr>
      <w:tr w:rsidR="003440B8" w:rsidRPr="004B0733" w:rsidTr="003440B8">
        <w:trPr>
          <w:trHeight w:val="1124"/>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Kişisel Verileri Koruma Komitesi/Komite</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AE5A91" w:rsidRDefault="003440B8" w:rsidP="003440B8">
            <w:pPr>
              <w:spacing w:line="240" w:lineRule="auto"/>
              <w:jc w:val="center"/>
              <w:rPr>
                <w:sz w:val="18"/>
                <w:szCs w:val="18"/>
              </w:rPr>
            </w:pPr>
          </w:p>
          <w:p w:rsidR="003440B8" w:rsidRPr="00027918" w:rsidRDefault="00027918" w:rsidP="003440B8">
            <w:pPr>
              <w:spacing w:line="240" w:lineRule="auto"/>
              <w:rPr>
                <w:rFonts w:ascii="Book Antiqua" w:hAnsi="Book Antiqua"/>
                <w:sz w:val="18"/>
                <w:szCs w:val="18"/>
              </w:rPr>
            </w:pPr>
            <w:r w:rsidRPr="00027918">
              <w:rPr>
                <w:rFonts w:ascii="Book Antiqua" w:hAnsi="Book Antiqua"/>
                <w:sz w:val="18"/>
                <w:szCs w:val="18"/>
              </w:rPr>
              <w:t>Yükseller Demir Makina Hırdavat İnşaat Mimarlık Mühendislik İzolasyon Ve Yalıtım Malzemeleri İmalat İthalat İhracat Sanayi Ve Ticaret Limited Şirketi</w:t>
            </w:r>
            <w:r>
              <w:rPr>
                <w:rFonts w:ascii="Book Antiqua" w:hAnsi="Book Antiqua"/>
                <w:sz w:val="18"/>
                <w:szCs w:val="18"/>
              </w:rPr>
              <w:t xml:space="preserve"> </w:t>
            </w:r>
            <w:r w:rsidR="003440B8" w:rsidRPr="00AE5A91">
              <w:rPr>
                <w:rFonts w:ascii="Book Antiqua" w:hAnsi="Book Antiqua"/>
                <w:sz w:val="18"/>
                <w:szCs w:val="18"/>
              </w:rPr>
              <w:t xml:space="preserve">bünyesinde kişisel verilerin mevzuata uygun şekilde korunması ve işlenmesi için oluşturulan politika ve </w:t>
            </w:r>
            <w:proofErr w:type="gramStart"/>
            <w:r w:rsidR="003440B8" w:rsidRPr="00AE5A91">
              <w:rPr>
                <w:rFonts w:ascii="Book Antiqua" w:hAnsi="Book Antiqua"/>
                <w:sz w:val="18"/>
                <w:szCs w:val="18"/>
              </w:rPr>
              <w:t>prosedürleri</w:t>
            </w:r>
            <w:proofErr w:type="gramEnd"/>
            <w:r w:rsidR="003440B8" w:rsidRPr="00AE5A91">
              <w:rPr>
                <w:rFonts w:ascii="Book Antiqua" w:hAnsi="Book Antiqua"/>
                <w:sz w:val="18"/>
                <w:szCs w:val="18"/>
              </w:rPr>
              <w:t xml:space="preserve"> yönetmekle ve yürürlüğünü sağlamakla görevli organdır.</w:t>
            </w:r>
          </w:p>
        </w:tc>
      </w:tr>
      <w:tr w:rsidR="003440B8" w:rsidRPr="004B0733" w:rsidTr="003440B8">
        <w:trPr>
          <w:trHeight w:val="376"/>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KVK Kurulu</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Kişisel Verilerin Korunması Kurulu’dur.</w:t>
            </w:r>
          </w:p>
        </w:tc>
      </w:tr>
      <w:tr w:rsidR="003440B8" w:rsidRPr="004B0733" w:rsidTr="003440B8">
        <w:trPr>
          <w:trHeight w:val="839"/>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Özel Nitelikli Kişisel Veri</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 xml:space="preserve">Irk, etnik köken, siyasi düşünce, felsefi inanç, din, mezhep veya diğer inançlar, kılık kıyafet, dernek vakıf ya da sendika üyeliği, sağlık, cinsel hayat, ceza </w:t>
            </w:r>
            <w:proofErr w:type="gramStart"/>
            <w:r w:rsidRPr="00C328FC">
              <w:rPr>
                <w:rFonts w:ascii="Book Antiqua" w:hAnsi="Book Antiqua"/>
                <w:sz w:val="18"/>
                <w:szCs w:val="22"/>
              </w:rPr>
              <w:t>mahkumiyeti</w:t>
            </w:r>
            <w:proofErr w:type="gramEnd"/>
            <w:r w:rsidRPr="00C328FC">
              <w:rPr>
                <w:rFonts w:ascii="Book Antiqua" w:hAnsi="Book Antiqua"/>
                <w:sz w:val="18"/>
                <w:szCs w:val="22"/>
              </w:rPr>
              <w:t xml:space="preserve"> ve güvenlik tedbirleriyle ilgili veriler ile </w:t>
            </w:r>
            <w:proofErr w:type="spellStart"/>
            <w:r w:rsidRPr="00C328FC">
              <w:rPr>
                <w:rFonts w:ascii="Book Antiqua" w:hAnsi="Book Antiqua"/>
                <w:sz w:val="18"/>
                <w:szCs w:val="22"/>
              </w:rPr>
              <w:t>biyometrik</w:t>
            </w:r>
            <w:proofErr w:type="spellEnd"/>
            <w:r w:rsidRPr="00C328FC">
              <w:rPr>
                <w:rFonts w:ascii="Book Antiqua" w:hAnsi="Book Antiqua"/>
                <w:sz w:val="18"/>
                <w:szCs w:val="22"/>
              </w:rPr>
              <w:t xml:space="preserve"> ve genetik veriler özel nitelikli verilerdir.</w:t>
            </w:r>
          </w:p>
        </w:tc>
      </w:tr>
      <w:tr w:rsidR="003440B8" w:rsidRPr="004B0733" w:rsidTr="003440B8">
        <w:trPr>
          <w:trHeight w:val="1134"/>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Periyodik İmha</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Kanunda yer alan kişisel verilerin işlenme şartlarının tamamının ortadan kalkması durumunda bu politikada belirtilen ve tekrar eden aralıklarla resen gerçekleştirilecek silme, yok etme veya anonim hale getirme işlemidir.</w:t>
            </w:r>
          </w:p>
        </w:tc>
      </w:tr>
      <w:tr w:rsidR="003440B8" w:rsidRPr="004B0733" w:rsidTr="003440B8">
        <w:trPr>
          <w:trHeight w:val="1134"/>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Veri İhlali Müdahale Planı</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447F6D" w:rsidP="00447F6D">
            <w:pPr>
              <w:spacing w:line="240" w:lineRule="auto"/>
              <w:rPr>
                <w:rFonts w:ascii="Book Antiqua" w:hAnsi="Book Antiqua"/>
                <w:sz w:val="18"/>
                <w:szCs w:val="22"/>
              </w:rPr>
            </w:pPr>
            <w:r>
              <w:rPr>
                <w:rFonts w:ascii="Book Antiqua" w:hAnsi="Book Antiqua"/>
                <w:sz w:val="18"/>
                <w:szCs w:val="22"/>
              </w:rPr>
              <w:t xml:space="preserve">Şirket </w:t>
            </w:r>
            <w:r w:rsidR="003440B8" w:rsidRPr="00C328FC">
              <w:rPr>
                <w:rFonts w:ascii="Book Antiqua" w:hAnsi="Book Antiqua"/>
                <w:sz w:val="18"/>
                <w:szCs w:val="22"/>
              </w:rPr>
              <w:t xml:space="preserve">tarafından işlenen kişisel verilerin kanuni olmayan yollarla başkaları tarafından elde edilmesi hâlinde (veri ihlali) </w:t>
            </w:r>
            <w:r>
              <w:rPr>
                <w:rFonts w:ascii="Book Antiqua" w:hAnsi="Book Antiqua"/>
                <w:sz w:val="18"/>
                <w:szCs w:val="22"/>
              </w:rPr>
              <w:t>Şirketimiz</w:t>
            </w:r>
            <w:r w:rsidR="003440B8" w:rsidRPr="00C328FC">
              <w:rPr>
                <w:rFonts w:ascii="Book Antiqua" w:hAnsi="Book Antiqua"/>
                <w:sz w:val="18"/>
                <w:szCs w:val="22"/>
              </w:rPr>
              <w:t xml:space="preserve"> nezdinde raporlama yapılacak kişi ve organlar ile Kanun kapsamında gerekli bildirimlerin yapılması ve veri ihlalinin olası sonuçlarının değerlendirilmesi hususundaki sorumluların belirlendiği plandır.</w:t>
            </w:r>
          </w:p>
        </w:tc>
      </w:tr>
      <w:tr w:rsidR="003440B8" w:rsidRPr="004B0733" w:rsidTr="003440B8">
        <w:trPr>
          <w:trHeight w:val="747"/>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Veri İşleyen</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 xml:space="preserve">Veri sorumlusunun verdiği yetkiye dayanarak onun adına Kişisel Veri işleyen gerçek ve tüzel kişidir. </w:t>
            </w:r>
          </w:p>
        </w:tc>
      </w:tr>
      <w:tr w:rsidR="003440B8" w:rsidRPr="004B0733" w:rsidTr="003440B8">
        <w:trPr>
          <w:trHeight w:val="702"/>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Veri Kayıt Sistemi</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rPr>
            </w:pPr>
            <w:r w:rsidRPr="00C328FC">
              <w:rPr>
                <w:rFonts w:ascii="Book Antiqua" w:hAnsi="Book Antiqua"/>
                <w:sz w:val="18"/>
                <w:szCs w:val="22"/>
              </w:rPr>
              <w:t xml:space="preserve">Kişisel Verilerin belirli </w:t>
            </w:r>
            <w:proofErr w:type="gramStart"/>
            <w:r w:rsidRPr="00C328FC">
              <w:rPr>
                <w:rFonts w:ascii="Book Antiqua" w:hAnsi="Book Antiqua"/>
                <w:sz w:val="18"/>
                <w:szCs w:val="22"/>
              </w:rPr>
              <w:t>kriterlere</w:t>
            </w:r>
            <w:proofErr w:type="gramEnd"/>
            <w:r w:rsidRPr="00C328FC">
              <w:rPr>
                <w:rFonts w:ascii="Book Antiqua" w:hAnsi="Book Antiqua"/>
                <w:sz w:val="18"/>
                <w:szCs w:val="22"/>
              </w:rPr>
              <w:t xml:space="preserve"> göre yapılandırılarak işlendiği kayıt sistemini ifade eder.</w:t>
            </w:r>
          </w:p>
        </w:tc>
      </w:tr>
      <w:tr w:rsidR="003440B8" w:rsidRPr="00AE5A91" w:rsidTr="003440B8">
        <w:trPr>
          <w:trHeight w:val="690"/>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3440B8" w:rsidP="003440B8">
            <w:pPr>
              <w:spacing w:line="240" w:lineRule="auto"/>
              <w:jc w:val="left"/>
              <w:rPr>
                <w:rFonts w:ascii="Book Antiqua" w:hAnsi="Book Antiqua"/>
                <w:sz w:val="18"/>
                <w:szCs w:val="22"/>
              </w:rPr>
            </w:pPr>
            <w:r w:rsidRPr="00C328FC">
              <w:rPr>
                <w:rFonts w:ascii="Book Antiqua" w:hAnsi="Book Antiqua"/>
                <w:sz w:val="18"/>
                <w:szCs w:val="22"/>
              </w:rPr>
              <w:t>Veri Sorumlusu</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AE5A91" w:rsidRDefault="003440B8" w:rsidP="003440B8">
            <w:pPr>
              <w:spacing w:line="240" w:lineRule="auto"/>
              <w:rPr>
                <w:rFonts w:ascii="Book Antiqua" w:hAnsi="Book Antiqua"/>
                <w:sz w:val="18"/>
                <w:szCs w:val="18"/>
              </w:rPr>
            </w:pPr>
            <w:r w:rsidRPr="00AE5A91">
              <w:rPr>
                <w:rFonts w:ascii="Book Antiqua" w:hAnsi="Book Antiqua"/>
                <w:sz w:val="18"/>
                <w:szCs w:val="18"/>
              </w:rPr>
              <w:t>Kişisel Verilerin işlenme amaçlarını ve vasıtalarını belirleyen, veri kayıt sisteminin kurulmasından ve yönetilmesinden sorumlu olan gerçek veya tüzel kişidir.</w:t>
            </w:r>
          </w:p>
        </w:tc>
      </w:tr>
      <w:tr w:rsidR="003440B8" w:rsidRPr="00AE5A91" w:rsidTr="003440B8">
        <w:trPr>
          <w:trHeight w:val="536"/>
        </w:trPr>
        <w:tc>
          <w:tcPr>
            <w:tcW w:w="2396"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3440B8" w:rsidRPr="00C328FC" w:rsidRDefault="00AE5A91" w:rsidP="003440B8">
            <w:pPr>
              <w:spacing w:line="240" w:lineRule="auto"/>
              <w:jc w:val="left"/>
              <w:rPr>
                <w:rFonts w:ascii="Book Antiqua" w:hAnsi="Book Antiqua"/>
                <w:sz w:val="18"/>
                <w:szCs w:val="22"/>
              </w:rPr>
            </w:pPr>
            <w:r>
              <w:rPr>
                <w:rFonts w:ascii="Book Antiqua" w:hAnsi="Book Antiqua"/>
                <w:sz w:val="18"/>
                <w:szCs w:val="22"/>
              </w:rPr>
              <w:t>Şirket/Şirketimiz</w:t>
            </w:r>
          </w:p>
        </w:tc>
        <w:tc>
          <w:tcPr>
            <w:tcW w:w="6671"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3440B8" w:rsidRPr="00AE5A91" w:rsidRDefault="00027918" w:rsidP="00027918">
            <w:pPr>
              <w:spacing w:line="240" w:lineRule="auto"/>
              <w:rPr>
                <w:rFonts w:ascii="Book Antiqua" w:hAnsi="Book Antiqua"/>
                <w:sz w:val="18"/>
                <w:szCs w:val="18"/>
              </w:rPr>
            </w:pPr>
            <w:r w:rsidRPr="00027918">
              <w:rPr>
                <w:rFonts w:ascii="Book Antiqua" w:hAnsi="Book Antiqua"/>
                <w:sz w:val="18"/>
                <w:szCs w:val="18"/>
              </w:rPr>
              <w:t>Yükseller Demir Makina Hırdavat İnşaat Mimarlık Mühendislik İzolasyon Ve Yalıtım Malzemeleri İmalat İthalat İhracat Sanayi Ve Ticaret Limited Şirketi</w:t>
            </w:r>
          </w:p>
        </w:tc>
      </w:tr>
    </w:tbl>
    <w:p w:rsidR="003440B8" w:rsidRPr="004B0733" w:rsidRDefault="003440B8" w:rsidP="003440B8">
      <w:pPr>
        <w:spacing w:line="240" w:lineRule="auto"/>
        <w:rPr>
          <w:rFonts w:ascii="Book Antiqua" w:hAnsi="Book Antiqua"/>
          <w:sz w:val="22"/>
          <w:szCs w:val="22"/>
        </w:rPr>
      </w:pPr>
    </w:p>
    <w:p w:rsidR="003440B8" w:rsidRPr="004B0733" w:rsidRDefault="003440B8" w:rsidP="003440B8">
      <w:pPr>
        <w:pStyle w:val="Balk2"/>
        <w:spacing w:after="160" w:line="240" w:lineRule="auto"/>
        <w:ind w:hanging="576"/>
      </w:pPr>
      <w:bookmarkStart w:id="6" w:name="_Toc3194690"/>
      <w:bookmarkStart w:id="7" w:name="_Toc6992440"/>
      <w:r w:rsidRPr="004B0733">
        <w:t>Veri Konusu Kişi Grupları</w:t>
      </w:r>
      <w:bookmarkEnd w:id="6"/>
      <w:r w:rsidRPr="004B0733">
        <w:t>na İlişkin Tanımlar</w:t>
      </w:r>
      <w:bookmarkEnd w:id="7"/>
    </w:p>
    <w:p w:rsidR="003440B8" w:rsidRDefault="003440B8" w:rsidP="003440B8">
      <w:pPr>
        <w:spacing w:line="240" w:lineRule="auto"/>
        <w:rPr>
          <w:rFonts w:ascii="Book Antiqua" w:hAnsi="Book Antiqua"/>
          <w:sz w:val="22"/>
          <w:szCs w:val="22"/>
        </w:rPr>
      </w:pPr>
      <w:r w:rsidRPr="00C328FC">
        <w:rPr>
          <w:rFonts w:ascii="Book Antiqua" w:hAnsi="Book Antiqua"/>
          <w:sz w:val="22"/>
          <w:szCs w:val="22"/>
        </w:rPr>
        <w:t xml:space="preserve">Bu </w:t>
      </w:r>
      <w:proofErr w:type="spellStart"/>
      <w:r w:rsidRPr="00C328FC">
        <w:rPr>
          <w:rFonts w:ascii="Book Antiqua" w:hAnsi="Book Antiqua"/>
          <w:sz w:val="22"/>
          <w:szCs w:val="22"/>
        </w:rPr>
        <w:t>Politika’da</w:t>
      </w:r>
      <w:proofErr w:type="spellEnd"/>
      <w:r w:rsidRPr="00C328FC">
        <w:rPr>
          <w:rFonts w:ascii="Book Antiqua" w:hAnsi="Book Antiqua"/>
          <w:sz w:val="22"/>
          <w:szCs w:val="22"/>
        </w:rPr>
        <w:t xml:space="preserve"> yer alan veri konusu kişi grupları aşağıda verilen anlamları ifade eder:</w:t>
      </w:r>
    </w:p>
    <w:tbl>
      <w:tblPr>
        <w:tblW w:w="0" w:type="auto"/>
        <w:tblInd w:w="108" w:type="dxa"/>
        <w:tblLook w:val="04A0" w:firstRow="1" w:lastRow="0" w:firstColumn="1" w:lastColumn="0" w:noHBand="0" w:noVBand="1"/>
      </w:tblPr>
      <w:tblGrid>
        <w:gridCol w:w="2591"/>
        <w:gridCol w:w="6363"/>
      </w:tblGrid>
      <w:tr w:rsidR="00B6610C" w:rsidRPr="00F9510F"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D57FDB">
            <w:pPr>
              <w:spacing w:line="240" w:lineRule="auto"/>
              <w:jc w:val="left"/>
              <w:rPr>
                <w:rFonts w:ascii="Book Antiqua" w:hAnsi="Book Antiqua"/>
                <w:sz w:val="18"/>
                <w:szCs w:val="22"/>
              </w:rPr>
            </w:pPr>
            <w:r w:rsidRPr="00B6610C">
              <w:rPr>
                <w:rFonts w:ascii="Book Antiqua" w:hAnsi="Book Antiqua"/>
                <w:sz w:val="18"/>
                <w:szCs w:val="22"/>
              </w:rPr>
              <w:t>Çalışan Adayı</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447F6D" w:rsidP="00D57FDB">
            <w:pPr>
              <w:spacing w:line="240" w:lineRule="auto"/>
              <w:rPr>
                <w:rFonts w:ascii="Book Antiqua" w:hAnsi="Book Antiqua"/>
                <w:sz w:val="18"/>
                <w:szCs w:val="22"/>
              </w:rPr>
            </w:pPr>
            <w:r>
              <w:rPr>
                <w:rFonts w:ascii="Book Antiqua" w:hAnsi="Book Antiqua"/>
                <w:sz w:val="18"/>
                <w:szCs w:val="22"/>
              </w:rPr>
              <w:t>Şirketimiz</w:t>
            </w:r>
            <w:r w:rsidR="00B6610C" w:rsidRPr="00B6610C">
              <w:rPr>
                <w:rFonts w:ascii="Book Antiqua" w:hAnsi="Book Antiqua"/>
                <w:sz w:val="18"/>
                <w:szCs w:val="22"/>
              </w:rPr>
              <w:t xml:space="preserve"> herhangi bir yolla iş başvurusunda bulunmuş ya da özgeçmiş ve ilgili bilgilerini şirketimizin incelemesine açmış olan gerçek kişilerdir.</w:t>
            </w:r>
          </w:p>
        </w:tc>
      </w:tr>
      <w:tr w:rsidR="00B6610C" w:rsidRPr="00F9510F"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Pr>
                <w:rFonts w:ascii="Book Antiqua" w:hAnsi="Book Antiqua"/>
                <w:sz w:val="18"/>
                <w:szCs w:val="22"/>
              </w:rPr>
              <w:t>Çalışan</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4B0733" w:rsidRDefault="00447F6D" w:rsidP="00B6610C">
            <w:pPr>
              <w:spacing w:line="240" w:lineRule="auto"/>
              <w:rPr>
                <w:rFonts w:ascii="Book Antiqua" w:hAnsi="Book Antiqua"/>
                <w:sz w:val="18"/>
                <w:szCs w:val="22"/>
              </w:rPr>
            </w:pPr>
            <w:r>
              <w:rPr>
                <w:rFonts w:ascii="Book Antiqua" w:hAnsi="Book Antiqua"/>
                <w:sz w:val="18"/>
                <w:szCs w:val="22"/>
              </w:rPr>
              <w:t>Şirketimiz</w:t>
            </w:r>
            <w:r w:rsidR="00BF7AFF">
              <w:rPr>
                <w:rFonts w:ascii="Book Antiqua" w:hAnsi="Book Antiqua"/>
                <w:sz w:val="18"/>
                <w:szCs w:val="22"/>
              </w:rPr>
              <w:t>de</w:t>
            </w:r>
            <w:r w:rsidR="00B6610C" w:rsidRPr="007B6AD6">
              <w:rPr>
                <w:rFonts w:ascii="Book Antiqua" w:hAnsi="Book Antiqua"/>
                <w:sz w:val="18"/>
                <w:szCs w:val="22"/>
              </w:rPr>
              <w:t xml:space="preserve"> iş akdiyle çalışan tüm gerçek kişilerdir.</w:t>
            </w:r>
          </w:p>
        </w:tc>
      </w:tr>
      <w:tr w:rsidR="00B6610C" w:rsidRPr="00F9510F"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lastRenderedPageBreak/>
              <w:t>Stajyer</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B6610C" w:rsidP="00B6610C">
            <w:pPr>
              <w:spacing w:line="240" w:lineRule="auto"/>
              <w:rPr>
                <w:rFonts w:ascii="Book Antiqua" w:hAnsi="Book Antiqua"/>
                <w:sz w:val="18"/>
                <w:szCs w:val="22"/>
              </w:rPr>
            </w:pPr>
            <w:r w:rsidRPr="00B6610C">
              <w:rPr>
                <w:rFonts w:ascii="Book Antiqua" w:hAnsi="Book Antiqua"/>
                <w:sz w:val="18"/>
                <w:szCs w:val="22"/>
              </w:rPr>
              <w:t>Mesleki bilgisini geliştirmek ve deneyim kazanmak amacıyla Şirketimizde uygulamalı öğrenme dönemi geçiren gerçek kişilerdir.</w:t>
            </w:r>
          </w:p>
        </w:tc>
      </w:tr>
      <w:tr w:rsidR="00B6610C" w:rsidRPr="000A2A3A"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AE5A91" w:rsidP="00B6610C">
            <w:pPr>
              <w:spacing w:line="240" w:lineRule="auto"/>
              <w:jc w:val="left"/>
              <w:rPr>
                <w:rFonts w:ascii="Book Antiqua" w:hAnsi="Book Antiqua"/>
                <w:sz w:val="18"/>
                <w:szCs w:val="22"/>
              </w:rPr>
            </w:pPr>
            <w:r>
              <w:rPr>
                <w:rFonts w:ascii="Book Antiqua" w:hAnsi="Book Antiqua"/>
                <w:sz w:val="18"/>
                <w:szCs w:val="22"/>
              </w:rPr>
              <w:t>Şirket</w:t>
            </w:r>
            <w:r w:rsidR="00B6610C" w:rsidRPr="00B6610C">
              <w:rPr>
                <w:rFonts w:ascii="Book Antiqua" w:hAnsi="Book Antiqua"/>
                <w:sz w:val="18"/>
                <w:szCs w:val="22"/>
              </w:rPr>
              <w:t xml:space="preserve"> Yetkilisi</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F7AFF" w:rsidRDefault="00BF7AFF" w:rsidP="00B6610C">
            <w:pPr>
              <w:spacing w:line="240" w:lineRule="auto"/>
              <w:rPr>
                <w:rFonts w:ascii="Book Antiqua" w:hAnsi="Book Antiqua"/>
                <w:sz w:val="18"/>
                <w:szCs w:val="22"/>
              </w:rPr>
            </w:pPr>
            <w:r w:rsidRPr="00BF7AFF">
              <w:rPr>
                <w:rFonts w:ascii="Book Antiqua" w:hAnsi="Book Antiqua"/>
                <w:sz w:val="18"/>
                <w:szCs w:val="22"/>
              </w:rPr>
              <w:t>Yükseller Demir Makina Hırdavat İnşaat Mimarlık Mühendislik İzolasyon Ve Yalıtım Malzemeleri İmalat İthalat İhracat Sanayi Ve Ticaret Limited Şirketi</w:t>
            </w:r>
            <w:r>
              <w:rPr>
                <w:rFonts w:ascii="Book Antiqua" w:hAnsi="Book Antiqua"/>
                <w:sz w:val="18"/>
                <w:szCs w:val="22"/>
              </w:rPr>
              <w:t xml:space="preserve"> </w:t>
            </w:r>
            <w:r w:rsidR="00B6610C" w:rsidRPr="00B6610C">
              <w:rPr>
                <w:rFonts w:ascii="Book Antiqua" w:hAnsi="Book Antiqua"/>
                <w:sz w:val="18"/>
                <w:szCs w:val="22"/>
              </w:rPr>
              <w:t>yönetim kurulu üyesi ve diğer yetkili kişilerdir.</w:t>
            </w:r>
          </w:p>
        </w:tc>
      </w:tr>
      <w:tr w:rsidR="00B6610C" w:rsidRPr="000A2A3A"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 xml:space="preserve">Tedarikçi           </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B6610C" w:rsidP="00AE5A91">
            <w:pPr>
              <w:spacing w:line="240" w:lineRule="auto"/>
              <w:rPr>
                <w:rFonts w:ascii="Book Antiqua" w:hAnsi="Book Antiqua"/>
                <w:sz w:val="18"/>
                <w:szCs w:val="22"/>
              </w:rPr>
            </w:pPr>
            <w:r w:rsidRPr="00B6610C">
              <w:rPr>
                <w:rFonts w:ascii="Book Antiqua" w:hAnsi="Book Antiqua"/>
                <w:sz w:val="18"/>
                <w:szCs w:val="22"/>
              </w:rPr>
              <w:t xml:space="preserve">Bir ürün ya da hizmet sunmak amacıyla </w:t>
            </w:r>
            <w:r w:rsidR="00AE5A91">
              <w:rPr>
                <w:rFonts w:ascii="Book Antiqua" w:hAnsi="Book Antiqua"/>
                <w:sz w:val="18"/>
                <w:szCs w:val="22"/>
              </w:rPr>
              <w:t>Şirketimize</w:t>
            </w:r>
            <w:r w:rsidRPr="00B6610C">
              <w:rPr>
                <w:rFonts w:ascii="Book Antiqua" w:hAnsi="Book Antiqua"/>
                <w:sz w:val="18"/>
                <w:szCs w:val="22"/>
              </w:rPr>
              <w:t xml:space="preserve"> girdi, ham madde veya ürün sağlayan gerçek kişilerdir.</w:t>
            </w:r>
          </w:p>
        </w:tc>
      </w:tr>
      <w:tr w:rsidR="00B6610C" w:rsidRPr="000A2A3A"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 xml:space="preserve">Tedarikçi Yetkilisi               </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B6610C" w:rsidP="00AE5A91">
            <w:pPr>
              <w:spacing w:line="240" w:lineRule="auto"/>
              <w:rPr>
                <w:rFonts w:ascii="Book Antiqua" w:hAnsi="Book Antiqua"/>
                <w:sz w:val="18"/>
                <w:szCs w:val="22"/>
              </w:rPr>
            </w:pPr>
            <w:r w:rsidRPr="00B6610C">
              <w:rPr>
                <w:rFonts w:ascii="Book Antiqua" w:hAnsi="Book Antiqua"/>
                <w:sz w:val="18"/>
                <w:szCs w:val="22"/>
              </w:rPr>
              <w:t xml:space="preserve">Bir ürün ya da hizmet sunmak amacıyla </w:t>
            </w:r>
            <w:r w:rsidR="00AE5A91">
              <w:rPr>
                <w:rFonts w:ascii="Book Antiqua" w:hAnsi="Book Antiqua"/>
                <w:sz w:val="18"/>
                <w:szCs w:val="22"/>
              </w:rPr>
              <w:t>Şirketimize</w:t>
            </w:r>
            <w:r w:rsidRPr="00B6610C">
              <w:rPr>
                <w:rFonts w:ascii="Book Antiqua" w:hAnsi="Book Antiqua"/>
                <w:sz w:val="18"/>
                <w:szCs w:val="22"/>
              </w:rPr>
              <w:t xml:space="preserve"> girdi, ham madde veya ürün sağlayan gerçek kişiler veya tüzel kişilerin yetkilileridir.</w:t>
            </w:r>
          </w:p>
        </w:tc>
      </w:tr>
      <w:tr w:rsidR="00B6610C" w:rsidRPr="000A2A3A"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Tedarikçi Çalışanı</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B6610C" w:rsidP="00AE5A91">
            <w:pPr>
              <w:spacing w:line="240" w:lineRule="auto"/>
              <w:rPr>
                <w:rFonts w:ascii="Book Antiqua" w:hAnsi="Book Antiqua"/>
                <w:sz w:val="18"/>
                <w:szCs w:val="22"/>
              </w:rPr>
            </w:pPr>
            <w:r w:rsidRPr="00B6610C">
              <w:rPr>
                <w:rFonts w:ascii="Book Antiqua" w:hAnsi="Book Antiqua"/>
                <w:sz w:val="18"/>
                <w:szCs w:val="22"/>
              </w:rPr>
              <w:t xml:space="preserve">Bir ürün ya da hizmet sunmak amacıyla </w:t>
            </w:r>
            <w:r w:rsidR="00AE5A91">
              <w:rPr>
                <w:rFonts w:ascii="Book Antiqua" w:hAnsi="Book Antiqua"/>
                <w:sz w:val="18"/>
                <w:szCs w:val="22"/>
              </w:rPr>
              <w:t xml:space="preserve">Şirketimize </w:t>
            </w:r>
            <w:r w:rsidRPr="00B6610C">
              <w:rPr>
                <w:rFonts w:ascii="Book Antiqua" w:hAnsi="Book Antiqua"/>
                <w:sz w:val="18"/>
                <w:szCs w:val="22"/>
              </w:rPr>
              <w:t>girdi, ham madde veya ürün sağlayan gerçek veya tüzel kişilerin kimliği belirli/belirlenebilir çalışanlarıdır.</w:t>
            </w:r>
          </w:p>
        </w:tc>
      </w:tr>
      <w:tr w:rsidR="00B6610C" w:rsidRPr="000A2A3A" w:rsidTr="00AE5A91">
        <w:trPr>
          <w:trHeight w:val="814"/>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 xml:space="preserve">Hizmet Sağlayıcı </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B6610C" w:rsidP="00B6610C">
            <w:pPr>
              <w:spacing w:line="240" w:lineRule="auto"/>
              <w:rPr>
                <w:rFonts w:ascii="Book Antiqua" w:hAnsi="Book Antiqua"/>
                <w:sz w:val="18"/>
                <w:szCs w:val="22"/>
              </w:rPr>
            </w:pPr>
            <w:r w:rsidRPr="00B6610C">
              <w:rPr>
                <w:rFonts w:ascii="Book Antiqua" w:hAnsi="Book Antiqua"/>
                <w:sz w:val="18"/>
                <w:szCs w:val="22"/>
              </w:rPr>
              <w:t xml:space="preserve">Müşteri, Taşeron ve Tedarikçi gruplarına </w:t>
            </w:r>
            <w:proofErr w:type="gramStart"/>
            <w:r w:rsidRPr="00B6610C">
              <w:rPr>
                <w:rFonts w:ascii="Book Antiqua" w:hAnsi="Book Antiqua"/>
                <w:sz w:val="18"/>
                <w:szCs w:val="22"/>
              </w:rPr>
              <w:t>dahil</w:t>
            </w:r>
            <w:proofErr w:type="gramEnd"/>
            <w:r w:rsidRPr="00B6610C">
              <w:rPr>
                <w:rFonts w:ascii="Book Antiqua" w:hAnsi="Book Antiqua"/>
                <w:sz w:val="18"/>
                <w:szCs w:val="22"/>
              </w:rPr>
              <w:t xml:space="preserve"> olmayan ancak </w:t>
            </w:r>
            <w:r w:rsidR="00447F6D">
              <w:rPr>
                <w:rFonts w:ascii="Book Antiqua" w:hAnsi="Book Antiqua"/>
                <w:sz w:val="18"/>
                <w:szCs w:val="22"/>
              </w:rPr>
              <w:t>Şirketimiz</w:t>
            </w:r>
            <w:r w:rsidR="00BF7AFF">
              <w:rPr>
                <w:rFonts w:ascii="Book Antiqua" w:hAnsi="Book Antiqua"/>
                <w:sz w:val="18"/>
                <w:szCs w:val="22"/>
              </w:rPr>
              <w:t>in</w:t>
            </w:r>
            <w:r w:rsidRPr="00B6610C">
              <w:rPr>
                <w:rFonts w:ascii="Book Antiqua" w:hAnsi="Book Antiqua"/>
                <w:sz w:val="18"/>
                <w:szCs w:val="22"/>
              </w:rPr>
              <w:t xml:space="preserve"> iş ilişkisi içerisinde bulunduğu </w:t>
            </w:r>
            <w:r w:rsidR="00AE5A91">
              <w:rPr>
                <w:rFonts w:ascii="Book Antiqua" w:hAnsi="Book Antiqua"/>
                <w:sz w:val="18"/>
                <w:szCs w:val="22"/>
              </w:rPr>
              <w:t xml:space="preserve">Şirketimizden </w:t>
            </w:r>
            <w:r w:rsidRPr="00B6610C">
              <w:rPr>
                <w:rFonts w:ascii="Book Antiqua" w:hAnsi="Book Antiqua"/>
                <w:sz w:val="18"/>
                <w:szCs w:val="22"/>
              </w:rPr>
              <w:t>b</w:t>
            </w:r>
            <w:r w:rsidR="00BF7AFF">
              <w:rPr>
                <w:rFonts w:ascii="Book Antiqua" w:hAnsi="Book Antiqua"/>
                <w:sz w:val="18"/>
                <w:szCs w:val="22"/>
              </w:rPr>
              <w:t>ağımsız olan gerçek kişilerdir.</w:t>
            </w:r>
          </w:p>
        </w:tc>
      </w:tr>
      <w:tr w:rsidR="00B6610C" w:rsidRPr="000A2A3A"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Hizmet Sağlayıcı Yetkilisi</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B6610C" w:rsidP="00B6610C">
            <w:pPr>
              <w:spacing w:line="240" w:lineRule="auto"/>
              <w:rPr>
                <w:rFonts w:ascii="Book Antiqua" w:hAnsi="Book Antiqua"/>
                <w:sz w:val="18"/>
                <w:szCs w:val="22"/>
              </w:rPr>
            </w:pPr>
            <w:r w:rsidRPr="00B6610C">
              <w:rPr>
                <w:rFonts w:ascii="Book Antiqua" w:hAnsi="Book Antiqua"/>
                <w:sz w:val="18"/>
                <w:szCs w:val="22"/>
              </w:rPr>
              <w:t xml:space="preserve">Müşteri, Taşeron ve Tedarikçi gruplarına </w:t>
            </w:r>
            <w:proofErr w:type="gramStart"/>
            <w:r w:rsidRPr="00B6610C">
              <w:rPr>
                <w:rFonts w:ascii="Book Antiqua" w:hAnsi="Book Antiqua"/>
                <w:sz w:val="18"/>
                <w:szCs w:val="22"/>
              </w:rPr>
              <w:t>dahil</w:t>
            </w:r>
            <w:proofErr w:type="gramEnd"/>
            <w:r w:rsidRPr="00B6610C">
              <w:rPr>
                <w:rFonts w:ascii="Book Antiqua" w:hAnsi="Book Antiqua"/>
                <w:sz w:val="18"/>
                <w:szCs w:val="22"/>
              </w:rPr>
              <w:t xml:space="preserve"> olmayan ancak </w:t>
            </w:r>
            <w:r w:rsidR="00447F6D">
              <w:rPr>
                <w:rFonts w:ascii="Book Antiqua" w:hAnsi="Book Antiqua"/>
                <w:sz w:val="18"/>
                <w:szCs w:val="22"/>
              </w:rPr>
              <w:t>Şirketimiz</w:t>
            </w:r>
            <w:r w:rsidR="00BF7AFF">
              <w:rPr>
                <w:rFonts w:ascii="Book Antiqua" w:hAnsi="Book Antiqua"/>
                <w:sz w:val="18"/>
                <w:szCs w:val="22"/>
              </w:rPr>
              <w:t>in</w:t>
            </w:r>
            <w:r w:rsidRPr="00B6610C">
              <w:rPr>
                <w:rFonts w:ascii="Book Antiqua" w:hAnsi="Book Antiqua"/>
                <w:sz w:val="18"/>
                <w:szCs w:val="22"/>
              </w:rPr>
              <w:t xml:space="preserve"> iş ilişkisi içerisinde bulunduğu </w:t>
            </w:r>
            <w:r w:rsidR="00AE5A91">
              <w:rPr>
                <w:rFonts w:ascii="Book Antiqua" w:hAnsi="Book Antiqua"/>
                <w:sz w:val="18"/>
                <w:szCs w:val="22"/>
              </w:rPr>
              <w:t>Şirketimizden</w:t>
            </w:r>
            <w:r w:rsidRPr="00B6610C">
              <w:rPr>
                <w:rFonts w:ascii="Book Antiqua" w:hAnsi="Book Antiqua"/>
                <w:sz w:val="18"/>
                <w:szCs w:val="22"/>
              </w:rPr>
              <w:t xml:space="preserve"> bağımsız olan gerçek kişiler veya tüzel kişile</w:t>
            </w:r>
            <w:r w:rsidR="00BF7AFF">
              <w:rPr>
                <w:rFonts w:ascii="Book Antiqua" w:hAnsi="Book Antiqua"/>
                <w:sz w:val="18"/>
                <w:szCs w:val="22"/>
              </w:rPr>
              <w:t>rin gerçek kişi yetkilileridir.</w:t>
            </w:r>
          </w:p>
        </w:tc>
      </w:tr>
      <w:tr w:rsidR="00B6610C" w:rsidRPr="000A2A3A"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Hizmet Sağlayıcı Çalışanı</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B6610C" w:rsidP="00B6610C">
            <w:pPr>
              <w:spacing w:line="240" w:lineRule="auto"/>
              <w:rPr>
                <w:rFonts w:ascii="Book Antiqua" w:hAnsi="Book Antiqua"/>
                <w:sz w:val="18"/>
                <w:szCs w:val="22"/>
              </w:rPr>
            </w:pPr>
            <w:r w:rsidRPr="00B6610C">
              <w:rPr>
                <w:rFonts w:ascii="Book Antiqua" w:hAnsi="Book Antiqua"/>
                <w:sz w:val="18"/>
                <w:szCs w:val="22"/>
              </w:rPr>
              <w:t xml:space="preserve">Müşteri, Taşeron ve Tedarikçi gruplarına </w:t>
            </w:r>
            <w:proofErr w:type="gramStart"/>
            <w:r w:rsidRPr="00B6610C">
              <w:rPr>
                <w:rFonts w:ascii="Book Antiqua" w:hAnsi="Book Antiqua"/>
                <w:sz w:val="18"/>
                <w:szCs w:val="22"/>
              </w:rPr>
              <w:t>dahil</w:t>
            </w:r>
            <w:proofErr w:type="gramEnd"/>
            <w:r w:rsidRPr="00B6610C">
              <w:rPr>
                <w:rFonts w:ascii="Book Antiqua" w:hAnsi="Book Antiqua"/>
                <w:sz w:val="18"/>
                <w:szCs w:val="22"/>
              </w:rPr>
              <w:t xml:space="preserve"> olmayan ancak </w:t>
            </w:r>
            <w:r w:rsidR="00AE5A91">
              <w:rPr>
                <w:rFonts w:ascii="Book Antiqua" w:hAnsi="Book Antiqua"/>
                <w:sz w:val="18"/>
                <w:szCs w:val="22"/>
              </w:rPr>
              <w:t xml:space="preserve">Şirketimizin </w:t>
            </w:r>
            <w:r w:rsidRPr="00B6610C">
              <w:rPr>
                <w:rFonts w:ascii="Book Antiqua" w:hAnsi="Book Antiqua"/>
                <w:sz w:val="18"/>
                <w:szCs w:val="22"/>
              </w:rPr>
              <w:t xml:space="preserve">iş ilişkisi içerisinde bulunduğu </w:t>
            </w:r>
            <w:r w:rsidR="00447F6D">
              <w:rPr>
                <w:rFonts w:ascii="Book Antiqua" w:hAnsi="Book Antiqua"/>
                <w:sz w:val="18"/>
                <w:szCs w:val="22"/>
              </w:rPr>
              <w:t>Şirketimiz</w:t>
            </w:r>
            <w:r w:rsidR="00BF7AFF">
              <w:rPr>
                <w:rFonts w:ascii="Book Antiqua" w:hAnsi="Book Antiqua"/>
                <w:sz w:val="18"/>
                <w:szCs w:val="22"/>
              </w:rPr>
              <w:t>den</w:t>
            </w:r>
            <w:r w:rsidRPr="00B6610C">
              <w:rPr>
                <w:rFonts w:ascii="Book Antiqua" w:hAnsi="Book Antiqua"/>
                <w:sz w:val="18"/>
                <w:szCs w:val="22"/>
              </w:rPr>
              <w:t xml:space="preserve"> bağımsız olan gerçek veya tüzel kişilerin kimliği belirli</w:t>
            </w:r>
            <w:r w:rsidR="00BF7AFF">
              <w:rPr>
                <w:rFonts w:ascii="Book Antiqua" w:hAnsi="Book Antiqua"/>
                <w:sz w:val="18"/>
                <w:szCs w:val="22"/>
              </w:rPr>
              <w:t>/belirlenebilir çalışanlarıdır.</w:t>
            </w:r>
          </w:p>
        </w:tc>
      </w:tr>
      <w:tr w:rsidR="00B6610C" w:rsidRPr="000A2A3A"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Üçüncü Kişi</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AE5A91" w:rsidRDefault="00AE5A91" w:rsidP="00BF7AFF">
            <w:pPr>
              <w:spacing w:line="240" w:lineRule="auto"/>
              <w:rPr>
                <w:rFonts w:ascii="Book Antiqua" w:hAnsi="Book Antiqua"/>
                <w:sz w:val="18"/>
                <w:szCs w:val="18"/>
              </w:rPr>
            </w:pPr>
            <w:r>
              <w:rPr>
                <w:rFonts w:ascii="Book Antiqua" w:hAnsi="Book Antiqua"/>
                <w:sz w:val="18"/>
                <w:szCs w:val="22"/>
              </w:rPr>
              <w:t>Şirket</w:t>
            </w:r>
            <w:r w:rsidR="00B6610C" w:rsidRPr="00B6610C">
              <w:rPr>
                <w:rFonts w:ascii="Book Antiqua" w:hAnsi="Book Antiqua"/>
                <w:sz w:val="18"/>
                <w:szCs w:val="22"/>
              </w:rPr>
              <w:t xml:space="preserve"> çalışanları için hazırlanan</w:t>
            </w:r>
            <w:r w:rsidR="00BF7AFF">
              <w:rPr>
                <w:rFonts w:ascii="Book Antiqua" w:hAnsi="Book Antiqua"/>
                <w:sz w:val="18"/>
                <w:szCs w:val="18"/>
              </w:rPr>
              <w:t xml:space="preserve"> </w:t>
            </w:r>
            <w:r w:rsidR="00BF7AFF" w:rsidRPr="00BF7AFF">
              <w:rPr>
                <w:rFonts w:ascii="Book Antiqua" w:hAnsi="Book Antiqua"/>
                <w:sz w:val="18"/>
                <w:szCs w:val="18"/>
              </w:rPr>
              <w:t>Yükseller Demir Makina Hırdavat İnşaat Mimarlık Mühendislik İzolasyon Ve Yalıtım Malzemeleri İmalat İthalat İhracat Sanayi Ve Ticaret Limited Şirketi</w:t>
            </w:r>
            <w:r w:rsidR="00BF7AFF">
              <w:rPr>
                <w:rFonts w:ascii="Book Antiqua" w:hAnsi="Book Antiqua"/>
                <w:sz w:val="18"/>
                <w:szCs w:val="18"/>
              </w:rPr>
              <w:t>’n</w:t>
            </w:r>
            <w:r>
              <w:rPr>
                <w:rFonts w:ascii="Book Antiqua" w:hAnsi="Book Antiqua"/>
                <w:sz w:val="18"/>
                <w:szCs w:val="18"/>
              </w:rPr>
              <w:t xml:space="preserve">e ait </w:t>
            </w:r>
            <w:r w:rsidR="00B6610C" w:rsidRPr="00B6610C">
              <w:rPr>
                <w:rFonts w:ascii="Book Antiqua" w:hAnsi="Book Antiqua"/>
                <w:sz w:val="18"/>
                <w:szCs w:val="22"/>
              </w:rPr>
              <w:t>Çalışanlar İçin Kişisel Verilerin Korunması ve İşlenmesi Politikası kapsamına ve bu Politikada herhangi bir veri konusu kişi grubuna girmeyen diğer kişilerdir. (</w:t>
            </w:r>
            <w:proofErr w:type="spellStart"/>
            <w:r w:rsidR="00B6610C" w:rsidRPr="00B6610C">
              <w:rPr>
                <w:rFonts w:ascii="Book Antiqua" w:hAnsi="Book Antiqua"/>
                <w:sz w:val="18"/>
                <w:szCs w:val="22"/>
              </w:rPr>
              <w:t>Örn</w:t>
            </w:r>
            <w:proofErr w:type="spellEnd"/>
            <w:r w:rsidR="00B6610C" w:rsidRPr="00B6610C">
              <w:rPr>
                <w:rFonts w:ascii="Book Antiqua" w:hAnsi="Book Antiqua"/>
                <w:sz w:val="18"/>
                <w:szCs w:val="22"/>
              </w:rPr>
              <w:t xml:space="preserve">. Talep ve </w:t>
            </w:r>
            <w:proofErr w:type="gramStart"/>
            <w:r w:rsidR="00B6610C" w:rsidRPr="00B6610C">
              <w:rPr>
                <w:rFonts w:ascii="Book Antiqua" w:hAnsi="Book Antiqua"/>
                <w:sz w:val="18"/>
                <w:szCs w:val="22"/>
              </w:rPr>
              <w:t>şikayet</w:t>
            </w:r>
            <w:proofErr w:type="gramEnd"/>
            <w:r w:rsidR="00B6610C" w:rsidRPr="00B6610C">
              <w:rPr>
                <w:rFonts w:ascii="Book Antiqua" w:hAnsi="Book Antiqua"/>
                <w:sz w:val="18"/>
                <w:szCs w:val="22"/>
              </w:rPr>
              <w:t xml:space="preserve"> başvurusu yapanlar, referanslar vb.)</w:t>
            </w:r>
          </w:p>
        </w:tc>
      </w:tr>
      <w:tr w:rsidR="00B6610C" w:rsidRPr="00FB17B7"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Tüketici</w:t>
            </w:r>
            <w:r w:rsidR="00BF7AFF">
              <w:rPr>
                <w:rFonts w:ascii="Book Antiqua" w:hAnsi="Book Antiqua"/>
                <w:sz w:val="18"/>
                <w:szCs w:val="22"/>
              </w:rPr>
              <w:t>/Müşteri</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AE5A91" w:rsidP="00AE5A91">
            <w:pPr>
              <w:spacing w:line="240" w:lineRule="auto"/>
              <w:rPr>
                <w:rFonts w:ascii="Book Antiqua" w:hAnsi="Book Antiqua"/>
                <w:sz w:val="18"/>
                <w:szCs w:val="22"/>
              </w:rPr>
            </w:pPr>
            <w:r>
              <w:rPr>
                <w:rFonts w:ascii="Book Antiqua" w:hAnsi="Book Antiqua"/>
                <w:sz w:val="18"/>
                <w:szCs w:val="22"/>
              </w:rPr>
              <w:t>Şirketimizle</w:t>
            </w:r>
            <w:r w:rsidR="00B6610C" w:rsidRPr="00B6610C">
              <w:rPr>
                <w:rFonts w:ascii="Book Antiqua" w:hAnsi="Book Antiqua"/>
                <w:sz w:val="18"/>
                <w:szCs w:val="22"/>
              </w:rPr>
              <w:t xml:space="preserve"> herhangi bir </w:t>
            </w:r>
            <w:proofErr w:type="spellStart"/>
            <w:r w:rsidR="00B6610C" w:rsidRPr="00B6610C">
              <w:rPr>
                <w:rFonts w:ascii="Book Antiqua" w:hAnsi="Book Antiqua"/>
                <w:sz w:val="18"/>
                <w:szCs w:val="22"/>
              </w:rPr>
              <w:t>sözleşmesel</w:t>
            </w:r>
            <w:proofErr w:type="spellEnd"/>
            <w:r w:rsidR="00B6610C" w:rsidRPr="00B6610C">
              <w:rPr>
                <w:rFonts w:ascii="Book Antiqua" w:hAnsi="Book Antiqua"/>
                <w:sz w:val="18"/>
                <w:szCs w:val="22"/>
              </w:rPr>
              <w:t xml:space="preserve"> ilişkisi olup olmadığına bakılmaksızın </w:t>
            </w:r>
            <w:r w:rsidR="00447F6D">
              <w:rPr>
                <w:rFonts w:ascii="Book Antiqua" w:hAnsi="Book Antiqua"/>
                <w:sz w:val="18"/>
                <w:szCs w:val="22"/>
              </w:rPr>
              <w:t>Şirketimiz</w:t>
            </w:r>
            <w:r w:rsidR="00BF7AFF">
              <w:rPr>
                <w:rFonts w:ascii="Book Antiqua" w:hAnsi="Book Antiqua"/>
                <w:sz w:val="18"/>
                <w:szCs w:val="22"/>
              </w:rPr>
              <w:t>in</w:t>
            </w:r>
            <w:r w:rsidR="00B6610C" w:rsidRPr="00B6610C">
              <w:rPr>
                <w:rFonts w:ascii="Book Antiqua" w:hAnsi="Book Antiqua"/>
                <w:sz w:val="18"/>
                <w:szCs w:val="22"/>
              </w:rPr>
              <w:t xml:space="preserve"> sunmuş olduğu ü</w:t>
            </w:r>
            <w:r>
              <w:rPr>
                <w:rFonts w:ascii="Book Antiqua" w:hAnsi="Book Antiqua"/>
                <w:sz w:val="18"/>
                <w:szCs w:val="22"/>
              </w:rPr>
              <w:t xml:space="preserve">rün ve hizmetleri kullanan gerçek kişilerdir. </w:t>
            </w:r>
          </w:p>
        </w:tc>
      </w:tr>
      <w:tr w:rsidR="00B6610C" w:rsidTr="00AE5A91">
        <w:trPr>
          <w:trHeight w:val="669"/>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Mali Müşavir</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C219CE" w:rsidP="00AE5A91">
            <w:pPr>
              <w:spacing w:after="0" w:line="240" w:lineRule="auto"/>
              <w:rPr>
                <w:rFonts w:ascii="Book Antiqua" w:hAnsi="Book Antiqua"/>
                <w:sz w:val="18"/>
                <w:szCs w:val="22"/>
              </w:rPr>
            </w:pPr>
            <w:r>
              <w:rPr>
                <w:rFonts w:ascii="Book Antiqua" w:hAnsi="Book Antiqua"/>
                <w:sz w:val="18"/>
                <w:szCs w:val="22"/>
              </w:rPr>
              <w:t xml:space="preserve">Şirketimizde </w:t>
            </w:r>
            <w:r w:rsidR="00B6610C" w:rsidRPr="00B6610C">
              <w:rPr>
                <w:rFonts w:ascii="Book Antiqua" w:hAnsi="Book Antiqua"/>
                <w:sz w:val="18"/>
                <w:szCs w:val="22"/>
              </w:rPr>
              <w:t>ger</w:t>
            </w:r>
            <w:r w:rsidR="00B6610C" w:rsidRPr="00B6610C">
              <w:rPr>
                <w:rFonts w:ascii="Book Antiqua" w:hAnsi="Book Antiqua" w:hint="eastAsia"/>
                <w:sz w:val="18"/>
                <w:szCs w:val="22"/>
              </w:rPr>
              <w:t>ç</w:t>
            </w:r>
            <w:r w:rsidR="00B6610C" w:rsidRPr="00B6610C">
              <w:rPr>
                <w:rFonts w:ascii="Book Antiqua" w:hAnsi="Book Antiqua"/>
                <w:sz w:val="18"/>
                <w:szCs w:val="22"/>
              </w:rPr>
              <w:t>ek ya da t</w:t>
            </w:r>
            <w:r w:rsidR="00B6610C" w:rsidRPr="00B6610C">
              <w:rPr>
                <w:rFonts w:ascii="Book Antiqua" w:hAnsi="Book Antiqua" w:hint="eastAsia"/>
                <w:sz w:val="18"/>
                <w:szCs w:val="22"/>
              </w:rPr>
              <w:t>ü</w:t>
            </w:r>
            <w:r w:rsidR="00B6610C" w:rsidRPr="00B6610C">
              <w:rPr>
                <w:rFonts w:ascii="Book Antiqua" w:hAnsi="Book Antiqua"/>
                <w:sz w:val="18"/>
                <w:szCs w:val="22"/>
              </w:rPr>
              <w:t>zel ki</w:t>
            </w:r>
            <w:r w:rsidR="00B6610C" w:rsidRPr="00B6610C">
              <w:rPr>
                <w:rFonts w:ascii="Book Antiqua" w:hAnsi="Book Antiqua" w:hint="eastAsia"/>
                <w:sz w:val="18"/>
                <w:szCs w:val="22"/>
              </w:rPr>
              <w:t>ş</w:t>
            </w:r>
            <w:r w:rsidR="00B6610C" w:rsidRPr="00B6610C">
              <w:rPr>
                <w:rFonts w:ascii="Book Antiqua" w:hAnsi="Book Antiqua"/>
                <w:sz w:val="18"/>
                <w:szCs w:val="22"/>
              </w:rPr>
              <w:t>ilerin ve kurumların hesap bilgilerini düzenleyen, analiz eder, varl</w:t>
            </w:r>
            <w:r w:rsidR="00B6610C" w:rsidRPr="00B6610C">
              <w:rPr>
                <w:rFonts w:ascii="Book Antiqua" w:hAnsi="Book Antiqua" w:hint="eastAsia"/>
                <w:sz w:val="18"/>
                <w:szCs w:val="22"/>
              </w:rPr>
              <w:t>ı</w:t>
            </w:r>
            <w:r w:rsidR="00B6610C" w:rsidRPr="00B6610C">
              <w:rPr>
                <w:rFonts w:ascii="Book Antiqua" w:hAnsi="Book Antiqua"/>
                <w:sz w:val="18"/>
                <w:szCs w:val="22"/>
              </w:rPr>
              <w:t>k, bor</w:t>
            </w:r>
            <w:r w:rsidR="00B6610C" w:rsidRPr="00B6610C">
              <w:rPr>
                <w:rFonts w:ascii="Book Antiqua" w:hAnsi="Book Antiqua" w:hint="eastAsia"/>
                <w:sz w:val="18"/>
                <w:szCs w:val="22"/>
              </w:rPr>
              <w:t>ç</w:t>
            </w:r>
            <w:r w:rsidR="00B6610C" w:rsidRPr="00B6610C">
              <w:rPr>
                <w:rFonts w:ascii="Book Antiqua" w:hAnsi="Book Antiqua"/>
                <w:sz w:val="18"/>
                <w:szCs w:val="22"/>
              </w:rPr>
              <w:t xml:space="preserve"> ve sermaye hesabı girişlerini yapan gerçek kişilerdir.</w:t>
            </w:r>
          </w:p>
          <w:p w:rsidR="00B6610C" w:rsidRPr="00B6610C" w:rsidRDefault="00B6610C" w:rsidP="00B6610C">
            <w:pPr>
              <w:spacing w:line="240" w:lineRule="auto"/>
              <w:rPr>
                <w:rFonts w:ascii="Book Antiqua" w:hAnsi="Book Antiqua"/>
                <w:sz w:val="18"/>
                <w:szCs w:val="22"/>
              </w:rPr>
            </w:pPr>
          </w:p>
        </w:tc>
      </w:tr>
      <w:tr w:rsidR="00B6610C" w:rsidRPr="000A2A3A" w:rsidTr="00B6610C">
        <w:trPr>
          <w:trHeight w:val="546"/>
        </w:trPr>
        <w:tc>
          <w:tcPr>
            <w:tcW w:w="2591" w:type="dxa"/>
            <w:tcBorders>
              <w:top w:val="single" w:sz="4" w:space="0" w:color="auto"/>
              <w:left w:val="single" w:sz="4" w:space="0" w:color="auto"/>
              <w:bottom w:val="single" w:sz="4" w:space="0" w:color="auto"/>
              <w:right w:val="nil"/>
            </w:tcBorders>
            <w:shd w:val="clear" w:color="auto" w:fill="C9C9C9" w:themeFill="accent3" w:themeFillTint="99"/>
            <w:vAlign w:val="center"/>
          </w:tcPr>
          <w:p w:rsidR="00B6610C" w:rsidRPr="00B6610C" w:rsidRDefault="00B6610C" w:rsidP="00B6610C">
            <w:pPr>
              <w:spacing w:line="240" w:lineRule="auto"/>
              <w:jc w:val="left"/>
              <w:rPr>
                <w:rFonts w:ascii="Book Antiqua" w:hAnsi="Book Antiqua"/>
                <w:sz w:val="18"/>
                <w:szCs w:val="22"/>
              </w:rPr>
            </w:pPr>
            <w:r w:rsidRPr="00B6610C">
              <w:rPr>
                <w:rFonts w:ascii="Book Antiqua" w:hAnsi="Book Antiqua"/>
                <w:sz w:val="18"/>
                <w:szCs w:val="22"/>
              </w:rPr>
              <w:t xml:space="preserve">Ziyaretçi </w:t>
            </w:r>
          </w:p>
        </w:tc>
        <w:tc>
          <w:tcPr>
            <w:tcW w:w="6363" w:type="dxa"/>
            <w:tcBorders>
              <w:top w:val="single" w:sz="4" w:space="0" w:color="auto"/>
              <w:left w:val="nil"/>
              <w:bottom w:val="single" w:sz="4" w:space="0" w:color="auto"/>
              <w:right w:val="single" w:sz="4" w:space="0" w:color="auto"/>
            </w:tcBorders>
            <w:shd w:val="clear" w:color="auto" w:fill="F2F2F2" w:themeFill="background1" w:themeFillShade="F2"/>
            <w:vAlign w:val="center"/>
          </w:tcPr>
          <w:p w:rsidR="00B6610C" w:rsidRPr="00B6610C" w:rsidRDefault="00C219CE" w:rsidP="00B6610C">
            <w:pPr>
              <w:spacing w:line="240" w:lineRule="auto"/>
              <w:rPr>
                <w:rFonts w:ascii="Book Antiqua" w:hAnsi="Book Antiqua"/>
                <w:sz w:val="18"/>
                <w:szCs w:val="22"/>
              </w:rPr>
            </w:pPr>
            <w:r>
              <w:rPr>
                <w:rFonts w:ascii="Book Antiqua" w:hAnsi="Book Antiqua"/>
                <w:sz w:val="18"/>
                <w:szCs w:val="22"/>
              </w:rPr>
              <w:t>Şirketimizin</w:t>
            </w:r>
            <w:r w:rsidR="00B6610C" w:rsidRPr="00B6610C">
              <w:rPr>
                <w:rFonts w:ascii="Book Antiqua" w:hAnsi="Book Antiqua"/>
                <w:sz w:val="18"/>
                <w:szCs w:val="22"/>
              </w:rPr>
              <w:t xml:space="preserve"> sahip olduğu fiziksel yerleşkelere çeşitli amaçlarla girmiş olan veya internet sitelerimizi herhangi bir amaç ile ziyaret eden tüm gerçek kişilerdir.</w:t>
            </w:r>
          </w:p>
        </w:tc>
      </w:tr>
    </w:tbl>
    <w:p w:rsidR="00447F6D" w:rsidRPr="004B0733" w:rsidRDefault="00447F6D" w:rsidP="003440B8">
      <w:pPr>
        <w:spacing w:line="240" w:lineRule="auto"/>
        <w:rPr>
          <w:rFonts w:ascii="Book Antiqua" w:hAnsi="Book Antiqua"/>
          <w:sz w:val="22"/>
          <w:szCs w:val="22"/>
        </w:rPr>
      </w:pPr>
    </w:p>
    <w:p w:rsidR="003440B8" w:rsidRPr="004B0733" w:rsidRDefault="003440B8" w:rsidP="003440B8">
      <w:pPr>
        <w:pStyle w:val="Balk2"/>
        <w:spacing w:line="240" w:lineRule="auto"/>
      </w:pPr>
      <w:bookmarkStart w:id="8" w:name="_Toc6992441"/>
      <w:r w:rsidRPr="004B0733">
        <w:t>Politikanın Yürürlüğü</w:t>
      </w:r>
      <w:bookmarkEnd w:id="8"/>
    </w:p>
    <w:p w:rsidR="003440B8" w:rsidRPr="00C219CE" w:rsidRDefault="00BF7AFF" w:rsidP="003440B8">
      <w:pPr>
        <w:spacing w:line="240" w:lineRule="auto"/>
        <w:rPr>
          <w:rFonts w:ascii="Book Antiqua" w:hAnsi="Book Antiqua"/>
          <w:sz w:val="22"/>
          <w:szCs w:val="22"/>
        </w:rPr>
      </w:pPr>
      <w:r w:rsidRPr="00BF7AFF">
        <w:rPr>
          <w:rFonts w:ascii="Book Antiqua" w:hAnsi="Book Antiqua"/>
          <w:sz w:val="22"/>
          <w:szCs w:val="22"/>
        </w:rPr>
        <w:t>Yükseller Demir Makina Hırdavat İnşaat Mimarlık Mühendislik İzolasyon Ve Yalıtım Malzemeleri İmalat İthalat İhracat Sanayi Ve Ticaret Limited Şirketi</w:t>
      </w:r>
      <w:r>
        <w:rPr>
          <w:rFonts w:ascii="Book Antiqua" w:hAnsi="Book Antiqua"/>
          <w:sz w:val="22"/>
          <w:szCs w:val="22"/>
        </w:rPr>
        <w:t xml:space="preserve"> </w:t>
      </w:r>
      <w:r w:rsidR="003440B8" w:rsidRPr="00C219CE">
        <w:rPr>
          <w:rFonts w:ascii="Book Antiqua" w:hAnsi="Book Antiqua"/>
          <w:sz w:val="22"/>
          <w:szCs w:val="22"/>
        </w:rPr>
        <w:t xml:space="preserve">tarafından düzenlenerek </w:t>
      </w:r>
      <w:r>
        <w:rPr>
          <w:rFonts w:ascii="Book Antiqua" w:hAnsi="Book Antiqua"/>
          <w:sz w:val="22"/>
          <w:szCs w:val="22"/>
          <w:highlight w:val="yellow"/>
        </w:rPr>
        <w:t>…/…/20</w:t>
      </w:r>
      <w:r w:rsidR="003440B8" w:rsidRPr="00C219CE">
        <w:rPr>
          <w:rFonts w:ascii="Book Antiqua" w:hAnsi="Book Antiqua"/>
          <w:sz w:val="22"/>
          <w:szCs w:val="22"/>
          <w:highlight w:val="yellow"/>
        </w:rPr>
        <w:t>22</w:t>
      </w:r>
      <w:r w:rsidR="003440B8" w:rsidRPr="00C219CE">
        <w:rPr>
          <w:rFonts w:ascii="Book Antiqua" w:hAnsi="Book Antiqua"/>
          <w:sz w:val="22"/>
          <w:szCs w:val="22"/>
        </w:rPr>
        <w:t xml:space="preserve"> tarihinde yürürlüğe giren </w:t>
      </w:r>
      <w:r w:rsidR="003440B8" w:rsidRPr="00C219CE">
        <w:rPr>
          <w:rFonts w:ascii="Book Antiqua" w:hAnsi="Book Antiqua"/>
          <w:b/>
          <w:sz w:val="22"/>
          <w:szCs w:val="22"/>
        </w:rPr>
        <w:t>Politika</w:t>
      </w:r>
      <w:r w:rsidR="003440B8" w:rsidRPr="00C219CE">
        <w:rPr>
          <w:rFonts w:ascii="Book Antiqua" w:hAnsi="Book Antiqua"/>
          <w:sz w:val="22"/>
          <w:szCs w:val="22"/>
        </w:rPr>
        <w:t xml:space="preserve">, </w:t>
      </w:r>
      <w:r w:rsidR="00447F6D">
        <w:rPr>
          <w:rFonts w:ascii="Book Antiqua" w:hAnsi="Book Antiqua"/>
          <w:sz w:val="22"/>
          <w:szCs w:val="22"/>
        </w:rPr>
        <w:t xml:space="preserve">Şirketin </w:t>
      </w:r>
      <w:r w:rsidR="00296A69">
        <w:rPr>
          <w:rFonts w:ascii="Book Antiqua" w:hAnsi="Book Antiqua"/>
          <w:sz w:val="22"/>
          <w:szCs w:val="22"/>
        </w:rPr>
        <w:t xml:space="preserve">Muhasebe </w:t>
      </w:r>
      <w:r w:rsidR="003440B8" w:rsidRPr="00C219CE">
        <w:rPr>
          <w:rFonts w:ascii="Book Antiqua" w:hAnsi="Book Antiqua"/>
          <w:sz w:val="22"/>
          <w:szCs w:val="22"/>
        </w:rPr>
        <w:t>Birimi’nde saklanır ve talebi üzerine ilgili kişilerin erişimine sunulur.</w:t>
      </w:r>
    </w:p>
    <w:p w:rsidR="003440B8" w:rsidRDefault="003440B8" w:rsidP="003440B8">
      <w:pPr>
        <w:spacing w:line="240" w:lineRule="auto"/>
        <w:rPr>
          <w:rFonts w:ascii="Book Antiqua" w:hAnsi="Book Antiqua"/>
          <w:sz w:val="22"/>
          <w:szCs w:val="22"/>
        </w:rPr>
      </w:pPr>
    </w:p>
    <w:p w:rsidR="00C219CE" w:rsidRPr="004B0733" w:rsidRDefault="00C219CE" w:rsidP="003440B8">
      <w:pPr>
        <w:spacing w:line="240" w:lineRule="auto"/>
        <w:rPr>
          <w:rFonts w:ascii="Book Antiqua" w:hAnsi="Book Antiqua"/>
          <w:sz w:val="22"/>
          <w:szCs w:val="22"/>
        </w:rPr>
      </w:pPr>
    </w:p>
    <w:p w:rsidR="003440B8" w:rsidRPr="000118AF" w:rsidRDefault="003440B8" w:rsidP="003440B8">
      <w:pPr>
        <w:pStyle w:val="Balk1"/>
      </w:pPr>
      <w:bookmarkStart w:id="9" w:name="_Toc6992442"/>
      <w:r w:rsidRPr="000118AF">
        <w:t>SORUMLULUK VE GÖREV DAĞILIMI</w:t>
      </w:r>
      <w:bookmarkEnd w:id="9"/>
    </w:p>
    <w:p w:rsidR="003440B8" w:rsidRPr="000118AF" w:rsidRDefault="00447F6D" w:rsidP="003440B8">
      <w:pPr>
        <w:spacing w:line="240" w:lineRule="auto"/>
        <w:rPr>
          <w:rFonts w:ascii="Book Antiqua" w:hAnsi="Book Antiqua"/>
          <w:sz w:val="22"/>
          <w:szCs w:val="22"/>
        </w:rPr>
      </w:pPr>
      <w:proofErr w:type="gramStart"/>
      <w:r>
        <w:rPr>
          <w:rFonts w:ascii="Book Antiqua" w:hAnsi="Book Antiqua"/>
          <w:sz w:val="22"/>
          <w:szCs w:val="22"/>
        </w:rPr>
        <w:t xml:space="preserve">Şirketimizin </w:t>
      </w:r>
      <w:r w:rsidR="003440B8" w:rsidRPr="000118AF">
        <w:rPr>
          <w:rFonts w:ascii="Book Antiqua" w:hAnsi="Book Antiqua"/>
          <w:sz w:val="22"/>
          <w:szCs w:val="22"/>
        </w:rPr>
        <w:t>tüm birimleri ve çalışanları, sorumlu birimlerce Politika kapsamında alınmakta olan teknik ve idari tedbirlerin gereği gibi uygulanması, birim çalışanlarının eğitimi ve farkındalığının arttırılması, izlenmesi ve sürekli denetimi ile kişisel verilerin hukuka aykırı olarak işlenmesinin önlenmesi, kişisel verilere hukuka aykırı olarak erişilmesinin önlenmesi ve kişisel verilerin hukuka uygun saklanmasının sağlanması amacıyla kişisel veri işlenen tüm ortamlarda veri güvenliğini sağlamaya yönelik teknik ve idari tedbirlerin alınması konularında sorumlu birimlere aktif olarak destek verir.</w:t>
      </w:r>
      <w:proofErr w:type="gramEnd"/>
    </w:p>
    <w:p w:rsidR="003440B8" w:rsidRPr="004B0733" w:rsidRDefault="003440B8" w:rsidP="003440B8">
      <w:pPr>
        <w:spacing w:line="240" w:lineRule="auto"/>
        <w:rPr>
          <w:rFonts w:ascii="Book Antiqua" w:hAnsi="Book Antiqua"/>
          <w:sz w:val="22"/>
          <w:szCs w:val="22"/>
        </w:rPr>
      </w:pPr>
      <w:r w:rsidRPr="004B0733">
        <w:rPr>
          <w:rFonts w:ascii="Book Antiqua" w:hAnsi="Book Antiqua"/>
          <w:sz w:val="22"/>
          <w:szCs w:val="22"/>
        </w:rPr>
        <w:t>Kişisel verilerin saklanma ve imha süreçlerinde görev alanların unvanları, birimleri ve görev tanımlarına ait dağılım aşağıdaki tabloda sunulmuştur:</w:t>
      </w:r>
    </w:p>
    <w:tbl>
      <w:tblPr>
        <w:tblW w:w="9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410"/>
        <w:gridCol w:w="4898"/>
      </w:tblGrid>
      <w:tr w:rsidR="003440B8" w:rsidRPr="004B0733" w:rsidTr="003440B8">
        <w:trPr>
          <w:trHeight w:val="1134"/>
        </w:trPr>
        <w:tc>
          <w:tcPr>
            <w:tcW w:w="1985" w:type="dxa"/>
            <w:shd w:val="clear" w:color="auto" w:fill="AEAAAA" w:themeFill="background2" w:themeFillShade="BF"/>
            <w:vAlign w:val="center"/>
          </w:tcPr>
          <w:p w:rsidR="003440B8" w:rsidRPr="00C328FC" w:rsidRDefault="003440B8" w:rsidP="003440B8">
            <w:pPr>
              <w:spacing w:before="240" w:line="240" w:lineRule="auto"/>
              <w:jc w:val="center"/>
              <w:rPr>
                <w:rFonts w:ascii="Book Antiqua" w:hAnsi="Book Antiqua"/>
                <w:b/>
                <w:sz w:val="18"/>
                <w:szCs w:val="22"/>
                <w:lang w:eastAsia="tr-TR"/>
              </w:rPr>
            </w:pPr>
            <w:r w:rsidRPr="00C328FC">
              <w:rPr>
                <w:rFonts w:ascii="Book Antiqua" w:hAnsi="Book Antiqua"/>
                <w:b/>
                <w:sz w:val="18"/>
                <w:szCs w:val="22"/>
              </w:rPr>
              <w:t>Unvan</w:t>
            </w:r>
          </w:p>
        </w:tc>
        <w:tc>
          <w:tcPr>
            <w:tcW w:w="2410" w:type="dxa"/>
            <w:shd w:val="clear" w:color="auto" w:fill="AEAAAA" w:themeFill="background2" w:themeFillShade="BF"/>
            <w:vAlign w:val="center"/>
          </w:tcPr>
          <w:p w:rsidR="003440B8" w:rsidRPr="00C328FC" w:rsidRDefault="003440B8" w:rsidP="003440B8">
            <w:pPr>
              <w:spacing w:before="240" w:line="240" w:lineRule="auto"/>
              <w:jc w:val="center"/>
              <w:rPr>
                <w:rFonts w:ascii="Book Antiqua" w:hAnsi="Book Antiqua"/>
                <w:b/>
                <w:sz w:val="18"/>
                <w:szCs w:val="22"/>
                <w:lang w:eastAsia="tr-TR"/>
              </w:rPr>
            </w:pPr>
            <w:r w:rsidRPr="00C328FC">
              <w:rPr>
                <w:rFonts w:ascii="Book Antiqua" w:hAnsi="Book Antiqua"/>
                <w:b/>
                <w:sz w:val="18"/>
                <w:szCs w:val="22"/>
              </w:rPr>
              <w:t>Birim</w:t>
            </w:r>
          </w:p>
        </w:tc>
        <w:tc>
          <w:tcPr>
            <w:tcW w:w="4898" w:type="dxa"/>
            <w:shd w:val="clear" w:color="auto" w:fill="AEAAAA" w:themeFill="background2" w:themeFillShade="BF"/>
            <w:vAlign w:val="center"/>
          </w:tcPr>
          <w:p w:rsidR="003440B8" w:rsidRPr="00C328FC" w:rsidRDefault="003440B8" w:rsidP="003440B8">
            <w:pPr>
              <w:spacing w:before="240" w:line="240" w:lineRule="auto"/>
              <w:jc w:val="center"/>
              <w:rPr>
                <w:rFonts w:ascii="Book Antiqua" w:hAnsi="Book Antiqua"/>
                <w:b/>
                <w:sz w:val="18"/>
                <w:szCs w:val="22"/>
                <w:lang w:eastAsia="tr-TR"/>
              </w:rPr>
            </w:pPr>
            <w:r w:rsidRPr="00C328FC">
              <w:rPr>
                <w:rFonts w:ascii="Book Antiqua" w:hAnsi="Book Antiqua"/>
                <w:b/>
                <w:sz w:val="18"/>
                <w:szCs w:val="22"/>
              </w:rPr>
              <w:t>Görev</w:t>
            </w:r>
          </w:p>
        </w:tc>
      </w:tr>
      <w:tr w:rsidR="003440B8" w:rsidRPr="004B0733" w:rsidTr="003440B8">
        <w:trPr>
          <w:trHeight w:val="633"/>
        </w:trPr>
        <w:tc>
          <w:tcPr>
            <w:tcW w:w="1985" w:type="dxa"/>
            <w:shd w:val="clear" w:color="auto" w:fill="C9C9C9" w:themeFill="accent3" w:themeFillTint="99"/>
            <w:vAlign w:val="center"/>
          </w:tcPr>
          <w:p w:rsidR="003440B8" w:rsidRPr="00C328FC" w:rsidRDefault="003440B8" w:rsidP="003440B8">
            <w:pPr>
              <w:spacing w:line="240" w:lineRule="auto"/>
              <w:jc w:val="center"/>
              <w:rPr>
                <w:rFonts w:ascii="Book Antiqua" w:hAnsi="Book Antiqua"/>
                <w:sz w:val="18"/>
                <w:szCs w:val="22"/>
                <w:lang w:eastAsia="tr-TR"/>
              </w:rPr>
            </w:pPr>
            <w:r w:rsidRPr="00C328FC">
              <w:rPr>
                <w:rFonts w:ascii="Book Antiqua" w:hAnsi="Book Antiqua"/>
                <w:sz w:val="18"/>
                <w:szCs w:val="22"/>
              </w:rPr>
              <w:t>Yönetim Kurulu Başkanı</w:t>
            </w:r>
          </w:p>
        </w:tc>
        <w:tc>
          <w:tcPr>
            <w:tcW w:w="2410" w:type="dxa"/>
            <w:shd w:val="clear" w:color="auto" w:fill="E7E6E6" w:themeFill="background2"/>
            <w:vAlign w:val="center"/>
          </w:tcPr>
          <w:p w:rsidR="003440B8" w:rsidRPr="00C328FC" w:rsidRDefault="009D113F" w:rsidP="009D113F">
            <w:pPr>
              <w:spacing w:line="240" w:lineRule="auto"/>
              <w:jc w:val="center"/>
              <w:rPr>
                <w:rFonts w:ascii="Book Antiqua" w:hAnsi="Book Antiqua"/>
                <w:sz w:val="18"/>
                <w:szCs w:val="22"/>
                <w:lang w:eastAsia="tr-TR"/>
              </w:rPr>
            </w:pPr>
            <w:r w:rsidRPr="009D113F">
              <w:rPr>
                <w:rFonts w:ascii="Book Antiqua" w:hAnsi="Book Antiqua"/>
                <w:sz w:val="18"/>
                <w:szCs w:val="22"/>
                <w:lang w:eastAsia="tr-TR"/>
              </w:rPr>
              <w:t>Yükseller Demir Makina Hırdavat İnşaat Mimarlık Mühendislik İzolasyon Ve Yalıtım Malzemeleri İmalat İthalat İhracat Sanayi Ve Ticaret Limited Şirketi</w:t>
            </w:r>
          </w:p>
        </w:tc>
        <w:tc>
          <w:tcPr>
            <w:tcW w:w="4898" w:type="dxa"/>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lang w:eastAsia="tr-TR"/>
              </w:rPr>
            </w:pPr>
            <w:r w:rsidRPr="00C328FC">
              <w:rPr>
                <w:rFonts w:ascii="Book Antiqua" w:hAnsi="Book Antiqua"/>
                <w:sz w:val="18"/>
                <w:szCs w:val="22"/>
                <w:lang w:eastAsia="tr-TR"/>
              </w:rPr>
              <w:t>Çalışanların politikaya uygun hareket etmesinin sağlanması için gerekli çalışmaların yürütülmesinden sorumludur</w:t>
            </w:r>
          </w:p>
        </w:tc>
      </w:tr>
      <w:tr w:rsidR="003440B8" w:rsidRPr="004B0733" w:rsidTr="003440B8">
        <w:trPr>
          <w:trHeight w:val="490"/>
        </w:trPr>
        <w:tc>
          <w:tcPr>
            <w:tcW w:w="1985" w:type="dxa"/>
            <w:shd w:val="clear" w:color="auto" w:fill="C9C9C9" w:themeFill="accent3" w:themeFillTint="99"/>
            <w:vAlign w:val="center"/>
          </w:tcPr>
          <w:p w:rsidR="003440B8" w:rsidRPr="00C328FC" w:rsidRDefault="003440B8" w:rsidP="003440B8">
            <w:pPr>
              <w:spacing w:line="240" w:lineRule="auto"/>
              <w:jc w:val="center"/>
              <w:rPr>
                <w:rFonts w:ascii="Book Antiqua" w:hAnsi="Book Antiqua"/>
                <w:sz w:val="18"/>
                <w:szCs w:val="22"/>
              </w:rPr>
            </w:pPr>
            <w:r w:rsidRPr="00C328FC">
              <w:rPr>
                <w:rFonts w:ascii="Book Antiqua" w:hAnsi="Book Antiqua"/>
                <w:sz w:val="18"/>
                <w:szCs w:val="22"/>
              </w:rPr>
              <w:t>Direktör</w:t>
            </w:r>
          </w:p>
        </w:tc>
        <w:tc>
          <w:tcPr>
            <w:tcW w:w="2410" w:type="dxa"/>
            <w:shd w:val="clear" w:color="auto" w:fill="E7E6E6" w:themeFill="background2"/>
            <w:vAlign w:val="center"/>
          </w:tcPr>
          <w:p w:rsidR="003440B8" w:rsidRPr="00C328FC" w:rsidRDefault="003440B8" w:rsidP="003440B8">
            <w:pPr>
              <w:spacing w:line="240" w:lineRule="auto"/>
              <w:jc w:val="center"/>
              <w:rPr>
                <w:rFonts w:ascii="Book Antiqua" w:hAnsi="Book Antiqua"/>
                <w:sz w:val="18"/>
                <w:szCs w:val="22"/>
              </w:rPr>
            </w:pPr>
            <w:r w:rsidRPr="00C328FC">
              <w:rPr>
                <w:rFonts w:ascii="Book Antiqua" w:hAnsi="Book Antiqua"/>
                <w:sz w:val="18"/>
                <w:szCs w:val="22"/>
              </w:rPr>
              <w:t>Hukuk</w:t>
            </w:r>
          </w:p>
        </w:tc>
        <w:tc>
          <w:tcPr>
            <w:tcW w:w="4898" w:type="dxa"/>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lang w:eastAsia="tr-TR"/>
              </w:rPr>
            </w:pPr>
            <w:proofErr w:type="spellStart"/>
            <w:r w:rsidRPr="00C328FC">
              <w:rPr>
                <w:rFonts w:ascii="Book Antiqua" w:hAnsi="Book Antiqua"/>
                <w:sz w:val="18"/>
                <w:szCs w:val="22"/>
                <w:lang w:eastAsia="tr-TR"/>
              </w:rPr>
              <w:t>Politika’nın</w:t>
            </w:r>
            <w:proofErr w:type="spellEnd"/>
            <w:r w:rsidRPr="00C328FC">
              <w:rPr>
                <w:rFonts w:ascii="Book Antiqua" w:hAnsi="Book Antiqua"/>
                <w:sz w:val="18"/>
                <w:szCs w:val="22"/>
                <w:lang w:eastAsia="tr-TR"/>
              </w:rPr>
              <w:t xml:space="preserve"> hazırlanması, geliştirilmesi, yürütülmesi ve güncellenmesinden sorumludur.</w:t>
            </w:r>
          </w:p>
        </w:tc>
      </w:tr>
      <w:tr w:rsidR="003440B8" w:rsidRPr="004B0733" w:rsidTr="003440B8">
        <w:trPr>
          <w:trHeight w:val="598"/>
        </w:trPr>
        <w:tc>
          <w:tcPr>
            <w:tcW w:w="1985" w:type="dxa"/>
            <w:shd w:val="clear" w:color="auto" w:fill="C9C9C9" w:themeFill="accent3" w:themeFillTint="99"/>
            <w:vAlign w:val="center"/>
          </w:tcPr>
          <w:p w:rsidR="003440B8" w:rsidRPr="00C328FC" w:rsidRDefault="003440B8" w:rsidP="003440B8">
            <w:pPr>
              <w:spacing w:line="240" w:lineRule="auto"/>
              <w:jc w:val="center"/>
              <w:rPr>
                <w:rFonts w:ascii="Book Antiqua" w:hAnsi="Book Antiqua"/>
                <w:sz w:val="18"/>
                <w:szCs w:val="22"/>
                <w:lang w:eastAsia="tr-TR"/>
              </w:rPr>
            </w:pPr>
            <w:r w:rsidRPr="00C328FC">
              <w:rPr>
                <w:rFonts w:ascii="Book Antiqua" w:hAnsi="Book Antiqua"/>
                <w:sz w:val="18"/>
                <w:szCs w:val="22"/>
              </w:rPr>
              <w:t>Direktör</w:t>
            </w:r>
          </w:p>
        </w:tc>
        <w:tc>
          <w:tcPr>
            <w:tcW w:w="2410" w:type="dxa"/>
            <w:shd w:val="clear" w:color="auto" w:fill="E7E6E6" w:themeFill="background2"/>
            <w:vAlign w:val="center"/>
          </w:tcPr>
          <w:p w:rsidR="003440B8" w:rsidRPr="00C328FC" w:rsidRDefault="003440B8" w:rsidP="003440B8">
            <w:pPr>
              <w:spacing w:line="240" w:lineRule="auto"/>
              <w:jc w:val="center"/>
              <w:rPr>
                <w:rFonts w:ascii="Book Antiqua" w:hAnsi="Book Antiqua"/>
                <w:sz w:val="18"/>
                <w:szCs w:val="22"/>
                <w:lang w:eastAsia="tr-TR"/>
              </w:rPr>
            </w:pPr>
            <w:r w:rsidRPr="00C328FC">
              <w:rPr>
                <w:rFonts w:ascii="Book Antiqua" w:hAnsi="Book Antiqua"/>
                <w:sz w:val="18"/>
                <w:szCs w:val="22"/>
              </w:rPr>
              <w:t>İnsan Kaynakları</w:t>
            </w:r>
          </w:p>
        </w:tc>
        <w:tc>
          <w:tcPr>
            <w:tcW w:w="4898" w:type="dxa"/>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lang w:eastAsia="tr-TR"/>
              </w:rPr>
            </w:pPr>
            <w:proofErr w:type="spellStart"/>
            <w:r w:rsidRPr="00C328FC">
              <w:rPr>
                <w:rFonts w:ascii="Book Antiqua" w:hAnsi="Book Antiqua"/>
                <w:sz w:val="18"/>
                <w:szCs w:val="22"/>
                <w:lang w:eastAsia="tr-TR"/>
              </w:rPr>
              <w:t>Politika’nın</w:t>
            </w:r>
            <w:proofErr w:type="spellEnd"/>
            <w:r w:rsidRPr="00C328FC">
              <w:rPr>
                <w:rFonts w:ascii="Book Antiqua" w:hAnsi="Book Antiqua"/>
                <w:sz w:val="18"/>
                <w:szCs w:val="22"/>
                <w:lang w:eastAsia="tr-TR"/>
              </w:rPr>
              <w:t xml:space="preserve"> İK çalışmaları bakımından yürütülmesinden sorumludur.</w:t>
            </w:r>
          </w:p>
        </w:tc>
      </w:tr>
      <w:tr w:rsidR="003440B8" w:rsidRPr="004B0733" w:rsidTr="003440B8">
        <w:trPr>
          <w:trHeight w:val="536"/>
        </w:trPr>
        <w:tc>
          <w:tcPr>
            <w:tcW w:w="1985" w:type="dxa"/>
            <w:shd w:val="clear" w:color="auto" w:fill="C9C9C9" w:themeFill="accent3" w:themeFillTint="99"/>
            <w:vAlign w:val="center"/>
          </w:tcPr>
          <w:p w:rsidR="003440B8" w:rsidRPr="00C328FC" w:rsidRDefault="003440B8" w:rsidP="003440B8">
            <w:pPr>
              <w:spacing w:line="240" w:lineRule="auto"/>
              <w:jc w:val="center"/>
              <w:rPr>
                <w:rFonts w:ascii="Book Antiqua" w:hAnsi="Book Antiqua"/>
                <w:sz w:val="18"/>
                <w:szCs w:val="22"/>
                <w:lang w:eastAsia="tr-TR"/>
              </w:rPr>
            </w:pPr>
            <w:r w:rsidRPr="00C328FC">
              <w:rPr>
                <w:rFonts w:ascii="Book Antiqua" w:hAnsi="Book Antiqua"/>
                <w:sz w:val="18"/>
                <w:szCs w:val="22"/>
                <w:lang w:eastAsia="tr-TR"/>
              </w:rPr>
              <w:t>Direktör</w:t>
            </w:r>
          </w:p>
        </w:tc>
        <w:tc>
          <w:tcPr>
            <w:tcW w:w="2410" w:type="dxa"/>
            <w:shd w:val="clear" w:color="auto" w:fill="E7E6E6" w:themeFill="background2"/>
            <w:vAlign w:val="center"/>
            <w:hideMark/>
          </w:tcPr>
          <w:p w:rsidR="003440B8" w:rsidRPr="00C328FC" w:rsidRDefault="003440B8" w:rsidP="003440B8">
            <w:pPr>
              <w:spacing w:line="240" w:lineRule="auto"/>
              <w:jc w:val="center"/>
              <w:rPr>
                <w:rFonts w:ascii="Book Antiqua" w:hAnsi="Book Antiqua"/>
                <w:sz w:val="18"/>
                <w:szCs w:val="22"/>
                <w:lang w:eastAsia="tr-TR"/>
              </w:rPr>
            </w:pPr>
            <w:r w:rsidRPr="00C328FC">
              <w:rPr>
                <w:rFonts w:ascii="Book Antiqua" w:hAnsi="Book Antiqua"/>
                <w:sz w:val="18"/>
                <w:szCs w:val="22"/>
                <w:lang w:eastAsia="tr-TR"/>
              </w:rPr>
              <w:t>Bilgi Teknolojileri</w:t>
            </w:r>
          </w:p>
        </w:tc>
        <w:tc>
          <w:tcPr>
            <w:tcW w:w="4898" w:type="dxa"/>
            <w:shd w:val="clear" w:color="auto" w:fill="F2F2F2" w:themeFill="background1" w:themeFillShade="F2"/>
            <w:vAlign w:val="center"/>
            <w:hideMark/>
          </w:tcPr>
          <w:p w:rsidR="003440B8" w:rsidRPr="00C328FC" w:rsidRDefault="003440B8" w:rsidP="003440B8">
            <w:pPr>
              <w:spacing w:line="240" w:lineRule="auto"/>
              <w:rPr>
                <w:rFonts w:ascii="Book Antiqua" w:hAnsi="Book Antiqua"/>
                <w:sz w:val="18"/>
                <w:szCs w:val="22"/>
                <w:lang w:eastAsia="tr-TR"/>
              </w:rPr>
            </w:pPr>
            <w:proofErr w:type="spellStart"/>
            <w:r w:rsidRPr="00C328FC">
              <w:rPr>
                <w:rFonts w:ascii="Book Antiqua" w:hAnsi="Book Antiqua"/>
                <w:sz w:val="18"/>
                <w:szCs w:val="22"/>
                <w:lang w:eastAsia="tr-TR"/>
              </w:rPr>
              <w:t>Politika’nın</w:t>
            </w:r>
            <w:proofErr w:type="spellEnd"/>
            <w:r w:rsidRPr="00C328FC">
              <w:rPr>
                <w:rFonts w:ascii="Book Antiqua" w:hAnsi="Book Antiqua"/>
                <w:sz w:val="18"/>
                <w:szCs w:val="22"/>
                <w:lang w:eastAsia="tr-TR"/>
              </w:rPr>
              <w:t xml:space="preserve"> uygulanmasında ihtiyaç duyulan teknik çözümlerin sunulmasından ve ilgili ortamlarda yayınlanmasından sorumludur</w:t>
            </w:r>
          </w:p>
        </w:tc>
      </w:tr>
      <w:tr w:rsidR="003440B8" w:rsidRPr="004B0733" w:rsidTr="003440B8">
        <w:trPr>
          <w:trHeight w:val="406"/>
        </w:trPr>
        <w:tc>
          <w:tcPr>
            <w:tcW w:w="1985" w:type="dxa"/>
            <w:shd w:val="clear" w:color="auto" w:fill="C9C9C9" w:themeFill="accent3" w:themeFillTint="99"/>
            <w:vAlign w:val="center"/>
          </w:tcPr>
          <w:p w:rsidR="003440B8" w:rsidRPr="00C328FC" w:rsidDel="009D54FE" w:rsidRDefault="003440B8" w:rsidP="003440B8">
            <w:pPr>
              <w:spacing w:line="240" w:lineRule="auto"/>
              <w:jc w:val="center"/>
              <w:rPr>
                <w:rFonts w:ascii="Book Antiqua" w:hAnsi="Book Antiqua"/>
                <w:sz w:val="18"/>
                <w:szCs w:val="22"/>
                <w:lang w:eastAsia="tr-TR"/>
              </w:rPr>
            </w:pPr>
            <w:r w:rsidRPr="00C328FC">
              <w:rPr>
                <w:rFonts w:ascii="Book Antiqua" w:hAnsi="Book Antiqua"/>
                <w:sz w:val="18"/>
                <w:szCs w:val="22"/>
                <w:lang w:eastAsia="tr-TR"/>
              </w:rPr>
              <w:t>Direktör</w:t>
            </w:r>
          </w:p>
        </w:tc>
        <w:tc>
          <w:tcPr>
            <w:tcW w:w="2410" w:type="dxa"/>
            <w:shd w:val="clear" w:color="auto" w:fill="E7E6E6" w:themeFill="background2"/>
            <w:vAlign w:val="center"/>
          </w:tcPr>
          <w:p w:rsidR="003440B8" w:rsidRPr="00C328FC" w:rsidRDefault="003440B8" w:rsidP="003440B8">
            <w:pPr>
              <w:spacing w:line="240" w:lineRule="auto"/>
              <w:jc w:val="center"/>
              <w:rPr>
                <w:rFonts w:ascii="Book Antiqua" w:hAnsi="Book Antiqua"/>
                <w:sz w:val="18"/>
                <w:szCs w:val="22"/>
                <w:lang w:eastAsia="tr-TR"/>
              </w:rPr>
            </w:pPr>
            <w:r w:rsidRPr="00C328FC">
              <w:rPr>
                <w:rFonts w:ascii="Book Antiqua" w:hAnsi="Book Antiqua"/>
                <w:sz w:val="18"/>
                <w:szCs w:val="22"/>
                <w:lang w:eastAsia="tr-TR"/>
              </w:rPr>
              <w:t>Denetim</w:t>
            </w:r>
          </w:p>
        </w:tc>
        <w:tc>
          <w:tcPr>
            <w:tcW w:w="4898" w:type="dxa"/>
            <w:shd w:val="clear" w:color="auto" w:fill="F2F2F2" w:themeFill="background1" w:themeFillShade="F2"/>
            <w:vAlign w:val="center"/>
          </w:tcPr>
          <w:p w:rsidR="003440B8" w:rsidRPr="00C328FC" w:rsidRDefault="003440B8" w:rsidP="003440B8">
            <w:pPr>
              <w:spacing w:line="240" w:lineRule="auto"/>
              <w:rPr>
                <w:rFonts w:ascii="Book Antiqua" w:hAnsi="Book Antiqua"/>
                <w:sz w:val="18"/>
                <w:szCs w:val="22"/>
                <w:lang w:eastAsia="tr-TR"/>
              </w:rPr>
            </w:pPr>
            <w:proofErr w:type="spellStart"/>
            <w:r w:rsidRPr="00C328FC">
              <w:rPr>
                <w:rFonts w:ascii="Book Antiqua" w:hAnsi="Book Antiqua"/>
                <w:sz w:val="18"/>
                <w:szCs w:val="22"/>
                <w:lang w:eastAsia="tr-TR"/>
              </w:rPr>
              <w:t>Politika’nın</w:t>
            </w:r>
            <w:proofErr w:type="spellEnd"/>
            <w:r w:rsidRPr="00C328FC">
              <w:rPr>
                <w:rFonts w:ascii="Book Antiqua" w:hAnsi="Book Antiqua"/>
                <w:sz w:val="18"/>
                <w:szCs w:val="22"/>
                <w:lang w:eastAsia="tr-TR"/>
              </w:rPr>
              <w:t xml:space="preserve"> uygulanmasının denetlenmesinden sorumludur</w:t>
            </w:r>
          </w:p>
        </w:tc>
      </w:tr>
      <w:tr w:rsidR="003440B8" w:rsidRPr="004B0733" w:rsidTr="003440B8">
        <w:trPr>
          <w:trHeight w:val="499"/>
        </w:trPr>
        <w:tc>
          <w:tcPr>
            <w:tcW w:w="1985" w:type="dxa"/>
            <w:shd w:val="clear" w:color="auto" w:fill="C9C9C9" w:themeFill="accent3" w:themeFillTint="99"/>
            <w:vAlign w:val="center"/>
          </w:tcPr>
          <w:p w:rsidR="003440B8" w:rsidRPr="00C328FC" w:rsidRDefault="003440B8" w:rsidP="003440B8">
            <w:pPr>
              <w:spacing w:line="240" w:lineRule="auto"/>
              <w:jc w:val="center"/>
              <w:rPr>
                <w:rFonts w:ascii="Book Antiqua" w:hAnsi="Book Antiqua"/>
                <w:sz w:val="18"/>
                <w:szCs w:val="22"/>
              </w:rPr>
            </w:pPr>
            <w:r w:rsidRPr="00C328FC">
              <w:rPr>
                <w:rFonts w:ascii="Book Antiqua" w:hAnsi="Book Antiqua"/>
                <w:sz w:val="18"/>
                <w:szCs w:val="22"/>
                <w:lang w:eastAsia="tr-TR"/>
              </w:rPr>
              <w:t>Yönetici/Müdür</w:t>
            </w:r>
          </w:p>
        </w:tc>
        <w:tc>
          <w:tcPr>
            <w:tcW w:w="2410" w:type="dxa"/>
            <w:shd w:val="clear" w:color="auto" w:fill="E7E6E6" w:themeFill="background2"/>
            <w:vAlign w:val="center"/>
          </w:tcPr>
          <w:p w:rsidR="003440B8" w:rsidRPr="00C328FC" w:rsidRDefault="003440B8" w:rsidP="003440B8">
            <w:pPr>
              <w:spacing w:after="0" w:line="240" w:lineRule="auto"/>
              <w:jc w:val="center"/>
              <w:rPr>
                <w:rFonts w:ascii="Book Antiqua" w:hAnsi="Book Antiqua"/>
                <w:sz w:val="18"/>
                <w:szCs w:val="22"/>
              </w:rPr>
            </w:pPr>
            <w:r w:rsidRPr="00C328FC">
              <w:rPr>
                <w:rFonts w:ascii="Book Antiqua" w:hAnsi="Book Antiqua"/>
                <w:sz w:val="18"/>
                <w:szCs w:val="22"/>
              </w:rPr>
              <w:t xml:space="preserve">Diğer birimler </w:t>
            </w:r>
          </w:p>
        </w:tc>
        <w:tc>
          <w:tcPr>
            <w:tcW w:w="4898" w:type="dxa"/>
            <w:shd w:val="clear" w:color="auto" w:fill="F2F2F2" w:themeFill="background1" w:themeFillShade="F2"/>
            <w:vAlign w:val="center"/>
          </w:tcPr>
          <w:p w:rsidR="003440B8" w:rsidRPr="00C328FC" w:rsidRDefault="003440B8" w:rsidP="003440B8">
            <w:pPr>
              <w:spacing w:line="240" w:lineRule="auto"/>
              <w:contextualSpacing/>
              <w:rPr>
                <w:rFonts w:ascii="Book Antiqua" w:hAnsi="Book Antiqua"/>
                <w:sz w:val="18"/>
                <w:szCs w:val="22"/>
                <w:lang w:eastAsia="tr-TR"/>
              </w:rPr>
            </w:pPr>
            <w:r w:rsidRPr="00C328FC">
              <w:rPr>
                <w:rFonts w:ascii="Book Antiqua" w:hAnsi="Book Antiqua"/>
                <w:sz w:val="18"/>
                <w:szCs w:val="22"/>
                <w:lang w:eastAsia="tr-TR"/>
              </w:rPr>
              <w:t>Görevlerine uygun olarak Politikanın yürütülmesinden sorumludur</w:t>
            </w:r>
          </w:p>
        </w:tc>
      </w:tr>
    </w:tbl>
    <w:p w:rsidR="003440B8" w:rsidRPr="004B0733" w:rsidRDefault="003440B8" w:rsidP="003440B8">
      <w:pPr>
        <w:spacing w:line="240" w:lineRule="auto"/>
        <w:rPr>
          <w:rFonts w:ascii="Book Antiqua" w:hAnsi="Book Antiqua"/>
          <w:sz w:val="22"/>
          <w:szCs w:val="22"/>
        </w:rPr>
      </w:pPr>
    </w:p>
    <w:p w:rsidR="003440B8" w:rsidRDefault="003440B8" w:rsidP="003440B8">
      <w:pPr>
        <w:pStyle w:val="Balk1"/>
        <w:numPr>
          <w:ilvl w:val="0"/>
          <w:numId w:val="0"/>
        </w:numPr>
      </w:pPr>
    </w:p>
    <w:p w:rsidR="00C219CE" w:rsidRDefault="00C219CE" w:rsidP="00C219CE"/>
    <w:p w:rsidR="00C219CE" w:rsidRDefault="00C219CE" w:rsidP="00C219CE"/>
    <w:p w:rsidR="00C219CE" w:rsidRDefault="00C219CE" w:rsidP="00C219CE"/>
    <w:p w:rsidR="00C219CE" w:rsidRDefault="00C219CE" w:rsidP="00C219CE"/>
    <w:p w:rsidR="00C219CE" w:rsidRPr="00C219CE" w:rsidRDefault="00C219CE" w:rsidP="00C219CE"/>
    <w:p w:rsidR="003440B8" w:rsidRPr="004B0733" w:rsidRDefault="003440B8" w:rsidP="003440B8">
      <w:pPr>
        <w:pStyle w:val="Balk1"/>
      </w:pPr>
      <w:bookmarkStart w:id="10" w:name="_Toc6992443"/>
      <w:r w:rsidRPr="004B0733">
        <w:t>KAYIT ORTAMLARI</w:t>
      </w:r>
      <w:bookmarkEnd w:id="10"/>
    </w:p>
    <w:p w:rsidR="003440B8" w:rsidRPr="004B0733" w:rsidRDefault="00C219CE" w:rsidP="003440B8">
      <w:pPr>
        <w:tabs>
          <w:tab w:val="left" w:pos="709"/>
        </w:tabs>
        <w:spacing w:line="240" w:lineRule="auto"/>
        <w:rPr>
          <w:rFonts w:ascii="Book Antiqua" w:hAnsi="Book Antiqua"/>
          <w:sz w:val="22"/>
          <w:szCs w:val="22"/>
          <w:lang w:eastAsia="tr-TR"/>
        </w:rPr>
      </w:pPr>
      <w:r>
        <w:rPr>
          <w:rFonts w:ascii="Book Antiqua" w:hAnsi="Book Antiqua"/>
          <w:sz w:val="22"/>
          <w:szCs w:val="22"/>
          <w:lang w:eastAsia="tr-TR"/>
        </w:rPr>
        <w:t xml:space="preserve">Şirketimiz </w:t>
      </w:r>
      <w:r w:rsidR="003440B8" w:rsidRPr="004B0733">
        <w:rPr>
          <w:rFonts w:ascii="Book Antiqua" w:hAnsi="Book Antiqua"/>
          <w:sz w:val="22"/>
          <w:szCs w:val="22"/>
          <w:lang w:eastAsia="tr-TR"/>
        </w:rPr>
        <w:t>kişisel verileri aşağıda listelenen ortamlarda hukuka uygun olarak güvenli bir şekilde saklar:</w:t>
      </w:r>
    </w:p>
    <w:tbl>
      <w:tblPr>
        <w:tblW w:w="0" w:type="auto"/>
        <w:tblInd w:w="-5" w:type="dxa"/>
        <w:tblLook w:val="04A0" w:firstRow="1" w:lastRow="0" w:firstColumn="1" w:lastColumn="0" w:noHBand="0" w:noVBand="1"/>
      </w:tblPr>
      <w:tblGrid>
        <w:gridCol w:w="4533"/>
        <w:gridCol w:w="4534"/>
      </w:tblGrid>
      <w:tr w:rsidR="003440B8" w:rsidRPr="004B0733" w:rsidTr="003440B8">
        <w:trPr>
          <w:trHeight w:val="567"/>
        </w:trPr>
        <w:tc>
          <w:tcPr>
            <w:tcW w:w="4533" w:type="dxa"/>
            <w:shd w:val="clear" w:color="auto" w:fill="AEAAAA" w:themeFill="background2" w:themeFillShade="BF"/>
            <w:vAlign w:val="center"/>
          </w:tcPr>
          <w:p w:rsidR="003440B8" w:rsidRPr="000118AF" w:rsidRDefault="003440B8" w:rsidP="003440B8">
            <w:pPr>
              <w:spacing w:line="240" w:lineRule="auto"/>
              <w:jc w:val="center"/>
              <w:rPr>
                <w:rFonts w:ascii="Book Antiqua" w:hAnsi="Book Antiqua"/>
                <w:b/>
                <w:sz w:val="22"/>
                <w:szCs w:val="22"/>
                <w:lang w:eastAsia="tr-TR"/>
              </w:rPr>
            </w:pPr>
            <w:r w:rsidRPr="000118AF">
              <w:rPr>
                <w:rFonts w:ascii="Book Antiqua" w:hAnsi="Book Antiqua"/>
                <w:b/>
                <w:sz w:val="22"/>
                <w:szCs w:val="22"/>
                <w:lang w:eastAsia="tr-TR"/>
              </w:rPr>
              <w:t>Elektronik Ortamlar</w:t>
            </w:r>
          </w:p>
        </w:tc>
        <w:tc>
          <w:tcPr>
            <w:tcW w:w="4534" w:type="dxa"/>
            <w:shd w:val="clear" w:color="auto" w:fill="AEAAAA" w:themeFill="background2" w:themeFillShade="BF"/>
            <w:vAlign w:val="center"/>
          </w:tcPr>
          <w:p w:rsidR="003440B8" w:rsidRPr="000118AF" w:rsidRDefault="003440B8" w:rsidP="003440B8">
            <w:pPr>
              <w:spacing w:line="240" w:lineRule="auto"/>
              <w:jc w:val="center"/>
              <w:rPr>
                <w:rFonts w:ascii="Book Antiqua" w:hAnsi="Book Antiqua"/>
                <w:b/>
                <w:sz w:val="22"/>
                <w:szCs w:val="22"/>
                <w:lang w:eastAsia="tr-TR"/>
              </w:rPr>
            </w:pPr>
            <w:r w:rsidRPr="000118AF">
              <w:rPr>
                <w:rFonts w:ascii="Book Antiqua" w:hAnsi="Book Antiqua"/>
                <w:b/>
                <w:sz w:val="22"/>
                <w:szCs w:val="22"/>
                <w:lang w:eastAsia="tr-TR"/>
              </w:rPr>
              <w:t>Elektronik Olmayan Ortamlar</w:t>
            </w:r>
          </w:p>
        </w:tc>
      </w:tr>
      <w:tr w:rsidR="003440B8" w:rsidRPr="004B0733" w:rsidTr="003440B8">
        <w:trPr>
          <w:trHeight w:val="2159"/>
        </w:trPr>
        <w:tc>
          <w:tcPr>
            <w:tcW w:w="4533" w:type="dxa"/>
            <w:shd w:val="clear" w:color="auto" w:fill="F2F2F2" w:themeFill="background1" w:themeFillShade="F2"/>
          </w:tcPr>
          <w:p w:rsidR="003440B8" w:rsidRPr="00C328FC" w:rsidRDefault="003440B8" w:rsidP="003440B8">
            <w:pPr>
              <w:pStyle w:val="ListeParagraf"/>
              <w:numPr>
                <w:ilvl w:val="0"/>
                <w:numId w:val="6"/>
              </w:numPr>
              <w:spacing w:line="240" w:lineRule="auto"/>
              <w:ind w:left="317" w:hanging="317"/>
              <w:rPr>
                <w:rFonts w:ascii="Book Antiqua" w:hAnsi="Book Antiqua"/>
                <w:sz w:val="18"/>
                <w:szCs w:val="22"/>
                <w:lang w:eastAsia="tr-TR"/>
              </w:rPr>
            </w:pPr>
            <w:r w:rsidRPr="00C328FC">
              <w:rPr>
                <w:rFonts w:ascii="Book Antiqua" w:hAnsi="Book Antiqua"/>
                <w:sz w:val="18"/>
                <w:szCs w:val="22"/>
                <w:lang w:eastAsia="tr-TR"/>
              </w:rPr>
              <w:t>Sunucular (Yedek</w:t>
            </w:r>
            <w:r w:rsidR="009D113F">
              <w:rPr>
                <w:rFonts w:ascii="Book Antiqua" w:hAnsi="Book Antiqua"/>
                <w:sz w:val="18"/>
                <w:szCs w:val="22"/>
                <w:lang w:eastAsia="tr-TR"/>
              </w:rPr>
              <w:t xml:space="preserve">leme, e-posta, </w:t>
            </w:r>
            <w:proofErr w:type="spellStart"/>
            <w:r w:rsidR="009D113F">
              <w:rPr>
                <w:rFonts w:ascii="Book Antiqua" w:hAnsi="Book Antiqua"/>
                <w:sz w:val="18"/>
                <w:szCs w:val="22"/>
                <w:lang w:eastAsia="tr-TR"/>
              </w:rPr>
              <w:t>veritabanı</w:t>
            </w:r>
            <w:proofErr w:type="spellEnd"/>
            <w:r w:rsidR="009D113F">
              <w:rPr>
                <w:rFonts w:ascii="Book Antiqua" w:hAnsi="Book Antiqua"/>
                <w:sz w:val="18"/>
                <w:szCs w:val="22"/>
                <w:lang w:eastAsia="tr-TR"/>
              </w:rPr>
              <w:t>, inter</w:t>
            </w:r>
            <w:r w:rsidRPr="00C328FC">
              <w:rPr>
                <w:rFonts w:ascii="Book Antiqua" w:hAnsi="Book Antiqua"/>
                <w:sz w:val="18"/>
                <w:szCs w:val="22"/>
                <w:lang w:eastAsia="tr-TR"/>
              </w:rPr>
              <w:t>net, dosya paylaşım vb.)</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 xml:space="preserve">Yazılımlar (ofis yazılımları </w:t>
            </w:r>
            <w:proofErr w:type="spellStart"/>
            <w:r w:rsidR="009D113F">
              <w:rPr>
                <w:rFonts w:ascii="Book Antiqua" w:hAnsi="Book Antiqua"/>
                <w:sz w:val="18"/>
                <w:szCs w:val="22"/>
                <w:lang w:eastAsia="tr-TR"/>
              </w:rPr>
              <w:t>Dolphin</w:t>
            </w:r>
            <w:proofErr w:type="spellEnd"/>
            <w:r w:rsidR="009D113F">
              <w:rPr>
                <w:rFonts w:ascii="Book Antiqua" w:hAnsi="Book Antiqua"/>
                <w:sz w:val="18"/>
                <w:szCs w:val="22"/>
                <w:lang w:eastAsia="tr-TR"/>
              </w:rPr>
              <w:t xml:space="preserve">, </w:t>
            </w:r>
            <w:proofErr w:type="spellStart"/>
            <w:r w:rsidR="00C219CE">
              <w:rPr>
                <w:rFonts w:ascii="Book Antiqua" w:hAnsi="Book Antiqua" w:cs="Calibri"/>
                <w:sz w:val="18"/>
                <w:szCs w:val="22"/>
              </w:rPr>
              <w:t>Netsis</w:t>
            </w:r>
            <w:proofErr w:type="spellEnd"/>
            <w:r w:rsidR="00C219CE">
              <w:rPr>
                <w:rFonts w:ascii="Book Antiqua" w:hAnsi="Book Antiqua" w:cs="Calibri"/>
                <w:sz w:val="18"/>
                <w:szCs w:val="22"/>
              </w:rPr>
              <w:t xml:space="preserve"> vb</w:t>
            </w:r>
            <w:r w:rsidRPr="00C328FC">
              <w:rPr>
                <w:rFonts w:ascii="Book Antiqua" w:hAnsi="Book Antiqua" w:cs="Calibri"/>
                <w:sz w:val="18"/>
                <w:szCs w:val="22"/>
              </w:rPr>
              <w:t>.)</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 xml:space="preserve">Bilgi güvenliği cihazları (güvenlik duvarı, saldırı tespit ve engelleme, günlük kayıt dosyası, </w:t>
            </w:r>
            <w:proofErr w:type="spellStart"/>
            <w:r w:rsidRPr="00C328FC">
              <w:rPr>
                <w:rFonts w:ascii="Book Antiqua" w:hAnsi="Book Antiqua"/>
                <w:sz w:val="18"/>
                <w:szCs w:val="22"/>
                <w:lang w:eastAsia="tr-TR"/>
              </w:rPr>
              <w:t>antivirüs</w:t>
            </w:r>
            <w:proofErr w:type="spellEnd"/>
            <w:r w:rsidRPr="00C328FC">
              <w:rPr>
                <w:rFonts w:ascii="Book Antiqua" w:hAnsi="Book Antiqua"/>
                <w:sz w:val="18"/>
                <w:szCs w:val="22"/>
                <w:lang w:eastAsia="tr-TR"/>
              </w:rPr>
              <w:t xml:space="preserve"> vb. )</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Bilgisayarlar</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Optik diskler (CD, DVD vb.)</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Çıkartılabilir bellekler (USB, hafıza kartı vb.)</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Mobil cihazlar (telefon, tablet vb.)</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Yazıcı, taray</w:t>
            </w:r>
            <w:r w:rsidR="009D113F">
              <w:rPr>
                <w:rFonts w:ascii="Book Antiqua" w:hAnsi="Book Antiqua"/>
                <w:sz w:val="18"/>
                <w:szCs w:val="22"/>
                <w:lang w:eastAsia="tr-TR"/>
              </w:rPr>
              <w:t xml:space="preserve">ıcı, fotokopi makinası </w:t>
            </w:r>
            <w:r w:rsidRPr="00C328FC">
              <w:rPr>
                <w:rFonts w:ascii="Book Antiqua" w:hAnsi="Book Antiqua"/>
                <w:sz w:val="18"/>
                <w:szCs w:val="22"/>
                <w:lang w:eastAsia="tr-TR"/>
              </w:rPr>
              <w:t>vb. çevre birimler</w:t>
            </w:r>
          </w:p>
          <w:p w:rsidR="003440B8" w:rsidRPr="00C219CE" w:rsidRDefault="003440B8" w:rsidP="00C219CE">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Excel</w:t>
            </w:r>
          </w:p>
          <w:p w:rsidR="003440B8" w:rsidRPr="009D113F" w:rsidRDefault="003440B8" w:rsidP="009D113F">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Kamera kayıt cihazı</w:t>
            </w:r>
          </w:p>
        </w:tc>
        <w:tc>
          <w:tcPr>
            <w:tcW w:w="4534" w:type="dxa"/>
            <w:shd w:val="clear" w:color="auto" w:fill="F2F2F2" w:themeFill="background1" w:themeFillShade="F2"/>
          </w:tcPr>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Kâğıt</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Manuel veri kayıt sistemleri (personel bilgi formları, iş başvuru formları, anket formları, ziyaretçi kayıt defteri vb.)</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Yazıl, basılı, görsel ortamlar</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Evrak Dolapları</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Dosyalar</w:t>
            </w:r>
          </w:p>
          <w:p w:rsidR="003440B8" w:rsidRPr="00C328FC" w:rsidRDefault="003440B8" w:rsidP="003440B8">
            <w:pPr>
              <w:pStyle w:val="ListeParagraf"/>
              <w:numPr>
                <w:ilvl w:val="0"/>
                <w:numId w:val="6"/>
              </w:numPr>
              <w:spacing w:line="240" w:lineRule="auto"/>
              <w:ind w:left="284" w:hanging="284"/>
              <w:rPr>
                <w:rFonts w:ascii="Book Antiqua" w:hAnsi="Book Antiqua"/>
                <w:sz w:val="18"/>
                <w:szCs w:val="22"/>
                <w:lang w:eastAsia="tr-TR"/>
              </w:rPr>
            </w:pPr>
            <w:r w:rsidRPr="00C328FC">
              <w:rPr>
                <w:rFonts w:ascii="Book Antiqua" w:hAnsi="Book Antiqua"/>
                <w:sz w:val="18"/>
                <w:szCs w:val="22"/>
                <w:lang w:eastAsia="tr-TR"/>
              </w:rPr>
              <w:t>Arşiv</w:t>
            </w:r>
          </w:p>
        </w:tc>
      </w:tr>
    </w:tbl>
    <w:p w:rsidR="003440B8" w:rsidRPr="004B0733" w:rsidRDefault="003440B8" w:rsidP="003440B8">
      <w:pPr>
        <w:spacing w:line="240" w:lineRule="auto"/>
        <w:rPr>
          <w:rFonts w:ascii="Book Antiqua" w:hAnsi="Book Antiqua"/>
          <w:sz w:val="22"/>
          <w:szCs w:val="22"/>
        </w:rPr>
      </w:pPr>
    </w:p>
    <w:p w:rsidR="003440B8" w:rsidRPr="004B0733" w:rsidRDefault="003440B8" w:rsidP="003440B8">
      <w:pPr>
        <w:pStyle w:val="Balk1"/>
      </w:pPr>
      <w:bookmarkStart w:id="11" w:name="_Toc6992444"/>
      <w:r w:rsidRPr="004B0733">
        <w:t>KİŞİSEL VERİLERİN SAKLANMASI VE İMHASI</w:t>
      </w:r>
      <w:bookmarkEnd w:id="11"/>
    </w:p>
    <w:p w:rsidR="003440B8" w:rsidRPr="004B0733" w:rsidRDefault="003440B8" w:rsidP="003440B8">
      <w:pPr>
        <w:pStyle w:val="ListeParagraf"/>
        <w:numPr>
          <w:ilvl w:val="0"/>
          <w:numId w:val="2"/>
        </w:numPr>
        <w:spacing w:after="240" w:line="240" w:lineRule="auto"/>
        <w:outlineLvl w:val="1"/>
        <w:rPr>
          <w:rFonts w:ascii="Book Antiqua" w:eastAsia="Times New Roman" w:hAnsi="Book Antiqua"/>
          <w:b/>
          <w:vanish/>
          <w:sz w:val="22"/>
          <w:szCs w:val="22"/>
          <w:lang w:eastAsia="tr-TR"/>
        </w:rPr>
      </w:pPr>
      <w:bookmarkStart w:id="12" w:name="_Toc513468052"/>
      <w:bookmarkStart w:id="13" w:name="_Toc513469052"/>
      <w:bookmarkStart w:id="14" w:name="_Toc513472298"/>
      <w:bookmarkStart w:id="15" w:name="_Toc524956156"/>
      <w:bookmarkStart w:id="16" w:name="_Toc531015891"/>
      <w:bookmarkStart w:id="17" w:name="_Toc531016502"/>
      <w:bookmarkStart w:id="18" w:name="_Toc531183428"/>
      <w:bookmarkStart w:id="19" w:name="_Toc531268904"/>
      <w:bookmarkStart w:id="20" w:name="_Toc531275069"/>
      <w:bookmarkStart w:id="21" w:name="_Toc531339221"/>
      <w:bookmarkStart w:id="22" w:name="_Toc531339270"/>
      <w:bookmarkStart w:id="23" w:name="_Toc531339561"/>
      <w:bookmarkStart w:id="24" w:name="_Toc531339731"/>
      <w:bookmarkStart w:id="25" w:name="_Toc531339779"/>
      <w:bookmarkStart w:id="26" w:name="_Toc531340601"/>
      <w:bookmarkStart w:id="27" w:name="_Toc531340807"/>
      <w:bookmarkStart w:id="28" w:name="_Toc531340853"/>
      <w:bookmarkStart w:id="29" w:name="_Toc531350049"/>
      <w:bookmarkStart w:id="30" w:name="_Toc535853538"/>
      <w:bookmarkStart w:id="31" w:name="_Toc536112624"/>
      <w:bookmarkStart w:id="32" w:name="_Toc3305409"/>
      <w:bookmarkStart w:id="33" w:name="_Toc5377020"/>
      <w:bookmarkStart w:id="34" w:name="_Toc5377073"/>
      <w:bookmarkStart w:id="35" w:name="_Toc5377156"/>
      <w:bookmarkStart w:id="36" w:name="_Toc5721243"/>
      <w:bookmarkStart w:id="37" w:name="_Toc6992445"/>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3440B8" w:rsidRPr="004B0733" w:rsidRDefault="003440B8" w:rsidP="003440B8">
      <w:pPr>
        <w:pStyle w:val="Balk2"/>
        <w:spacing w:line="240" w:lineRule="auto"/>
      </w:pPr>
      <w:bookmarkStart w:id="38" w:name="_Toc6992446"/>
      <w:r w:rsidRPr="004B0733">
        <w:t>Kişisel Verileri Saklama Süreleri ve İmha Süreci</w:t>
      </w:r>
      <w:bookmarkEnd w:id="38"/>
    </w:p>
    <w:p w:rsidR="003440B8" w:rsidRPr="000118AF" w:rsidRDefault="00C219CE" w:rsidP="003440B8">
      <w:pPr>
        <w:spacing w:line="240" w:lineRule="auto"/>
        <w:rPr>
          <w:rFonts w:ascii="Book Antiqua" w:hAnsi="Book Antiqua"/>
          <w:sz w:val="22"/>
          <w:szCs w:val="22"/>
          <w:lang w:eastAsia="tr-TR"/>
        </w:rPr>
      </w:pPr>
      <w:r>
        <w:rPr>
          <w:rFonts w:ascii="Book Antiqua" w:hAnsi="Book Antiqua"/>
          <w:sz w:val="22"/>
          <w:szCs w:val="22"/>
        </w:rPr>
        <w:t xml:space="preserve">Şirketimiz </w:t>
      </w:r>
      <w:r w:rsidR="003440B8" w:rsidRPr="004B0733">
        <w:rPr>
          <w:rFonts w:ascii="Book Antiqua" w:hAnsi="Book Antiqua"/>
          <w:sz w:val="22"/>
          <w:szCs w:val="22"/>
          <w:lang w:eastAsia="tr-TR"/>
        </w:rPr>
        <w:t>kişisel veriler</w:t>
      </w:r>
      <w:r w:rsidR="003440B8" w:rsidRPr="000118AF">
        <w:rPr>
          <w:rFonts w:ascii="Book Antiqua" w:hAnsi="Book Antiqua"/>
          <w:sz w:val="22"/>
          <w:szCs w:val="22"/>
          <w:lang w:eastAsia="tr-TR"/>
        </w:rPr>
        <w:t>i</w:t>
      </w:r>
      <w:r w:rsidR="003440B8" w:rsidRPr="000118AF">
        <w:rPr>
          <w:rFonts w:ascii="Book Antiqua" w:hAnsi="Book Antiqua"/>
          <w:sz w:val="22"/>
          <w:szCs w:val="22"/>
        </w:rPr>
        <w:t xml:space="preserve"> </w:t>
      </w:r>
      <w:r w:rsidR="003440B8" w:rsidRPr="000118AF">
        <w:rPr>
          <w:rFonts w:ascii="Book Antiqua" w:hAnsi="Book Antiqua"/>
          <w:sz w:val="22"/>
          <w:szCs w:val="22"/>
          <w:lang w:eastAsia="tr-TR"/>
        </w:rPr>
        <w:t xml:space="preserve">Kanun’un 4. maddesi uyarınca ilgili mevzuatta öngörülen veya işlendikleri amaç için gerekli olan süre kadar saklar. </w:t>
      </w:r>
    </w:p>
    <w:p w:rsidR="003440B8" w:rsidRPr="004B0733" w:rsidRDefault="00C219CE" w:rsidP="003440B8">
      <w:pPr>
        <w:spacing w:line="240" w:lineRule="auto"/>
        <w:rPr>
          <w:rFonts w:ascii="Book Antiqua" w:hAnsi="Book Antiqua"/>
          <w:sz w:val="22"/>
          <w:szCs w:val="22"/>
          <w:lang w:eastAsia="tr-TR"/>
        </w:rPr>
      </w:pPr>
      <w:r>
        <w:rPr>
          <w:rFonts w:ascii="Book Antiqua" w:hAnsi="Book Antiqua"/>
          <w:sz w:val="22"/>
          <w:szCs w:val="22"/>
          <w:lang w:eastAsia="tr-TR"/>
        </w:rPr>
        <w:t>Şirketimiz</w:t>
      </w:r>
      <w:r w:rsidR="003440B8" w:rsidRPr="000118AF">
        <w:rPr>
          <w:rFonts w:ascii="Book Antiqua" w:hAnsi="Book Antiqua"/>
          <w:sz w:val="22"/>
          <w:szCs w:val="22"/>
          <w:lang w:eastAsia="tr-TR"/>
        </w:rPr>
        <w:t xml:space="preserve"> Kanun ve ilgili diğer kanun hükümlerine uygun olarak işlenmiş olmasına rağmen, işlenmesini gerektiren sebeplerin tamamının ortadan kalkması hâlinde</w:t>
      </w:r>
      <w:r w:rsidR="003440B8" w:rsidRPr="004B0733">
        <w:rPr>
          <w:rFonts w:ascii="Book Antiqua" w:hAnsi="Book Antiqua"/>
          <w:sz w:val="22"/>
          <w:szCs w:val="22"/>
          <w:lang w:eastAsia="tr-TR"/>
        </w:rPr>
        <w:t>, kişisel verileri Kanunun 7. maddesi uyarınca resen veya ilgili kişinin talebi üzerine siler, yok eder veya anonim hâle getirir.</w:t>
      </w:r>
    </w:p>
    <w:p w:rsidR="003440B8" w:rsidRPr="004B0733" w:rsidRDefault="003440B8" w:rsidP="003440B8">
      <w:pPr>
        <w:pStyle w:val="Balk2"/>
        <w:spacing w:after="0"/>
      </w:pPr>
      <w:bookmarkStart w:id="39" w:name="_Toc6992447"/>
      <w:r w:rsidRPr="004B0733">
        <w:t xml:space="preserve">Kişisel </w:t>
      </w:r>
      <w:r w:rsidRPr="004B0733">
        <w:rPr>
          <w:rStyle w:val="Balk2Char"/>
          <w:b/>
        </w:rPr>
        <w:t>Verilerin Saklanmasını Gerektiren Hukuki Sebepler</w:t>
      </w:r>
      <w:bookmarkEnd w:id="39"/>
    </w:p>
    <w:p w:rsidR="003440B8" w:rsidRPr="004B0733" w:rsidRDefault="003440B8" w:rsidP="003440B8">
      <w:pPr>
        <w:pStyle w:val="ListeParagraf"/>
        <w:numPr>
          <w:ilvl w:val="1"/>
          <w:numId w:val="5"/>
        </w:numPr>
        <w:spacing w:line="240" w:lineRule="auto"/>
        <w:contextualSpacing w:val="0"/>
        <w:outlineLvl w:val="2"/>
        <w:rPr>
          <w:rFonts w:ascii="Book Antiqua" w:hAnsi="Book Antiqua"/>
          <w:b/>
          <w:vanish/>
          <w:sz w:val="22"/>
          <w:szCs w:val="22"/>
        </w:rPr>
      </w:pPr>
      <w:bookmarkStart w:id="40" w:name="_Toc513468054"/>
      <w:bookmarkStart w:id="41" w:name="_Toc513469054"/>
      <w:bookmarkStart w:id="42" w:name="_Toc513472300"/>
      <w:bookmarkStart w:id="43" w:name="_Toc524956158"/>
      <w:bookmarkStart w:id="44" w:name="_Toc531015893"/>
      <w:bookmarkStart w:id="45" w:name="_Toc531016504"/>
      <w:bookmarkStart w:id="46" w:name="_Toc531183430"/>
      <w:bookmarkStart w:id="47" w:name="_Toc531268906"/>
      <w:bookmarkStart w:id="48" w:name="_Toc531275071"/>
      <w:bookmarkStart w:id="49" w:name="_Toc531339223"/>
      <w:bookmarkStart w:id="50" w:name="_Toc531339272"/>
      <w:bookmarkStart w:id="51" w:name="_Toc531339563"/>
      <w:bookmarkStart w:id="52" w:name="_Toc531339733"/>
      <w:bookmarkStart w:id="53" w:name="_Toc531339781"/>
      <w:bookmarkStart w:id="54" w:name="_Toc531340603"/>
      <w:bookmarkStart w:id="55" w:name="_Toc531340809"/>
      <w:bookmarkStart w:id="56" w:name="_Toc531340855"/>
      <w:bookmarkStart w:id="57" w:name="_Toc531350051"/>
      <w:bookmarkStart w:id="58" w:name="_Toc535853540"/>
      <w:bookmarkStart w:id="59" w:name="_Toc536112626"/>
      <w:bookmarkStart w:id="60" w:name="_Toc3305411"/>
      <w:bookmarkStart w:id="61" w:name="_Toc5377023"/>
      <w:bookmarkStart w:id="62" w:name="_Toc5377076"/>
      <w:bookmarkStart w:id="63" w:name="_Toc5377159"/>
      <w:bookmarkStart w:id="64" w:name="_Toc5721246"/>
      <w:bookmarkStart w:id="65" w:name="_Toc6992448"/>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rsidR="003440B8" w:rsidRPr="004B0733" w:rsidRDefault="003440B8" w:rsidP="003440B8">
      <w:pPr>
        <w:pStyle w:val="ListeParagraf"/>
        <w:numPr>
          <w:ilvl w:val="1"/>
          <w:numId w:val="5"/>
        </w:numPr>
        <w:spacing w:line="240" w:lineRule="auto"/>
        <w:contextualSpacing w:val="0"/>
        <w:outlineLvl w:val="2"/>
        <w:rPr>
          <w:rFonts w:ascii="Book Antiqua" w:hAnsi="Book Antiqua"/>
          <w:b/>
          <w:vanish/>
          <w:sz w:val="22"/>
          <w:szCs w:val="22"/>
        </w:rPr>
      </w:pPr>
      <w:bookmarkStart w:id="66" w:name="_Toc513468055"/>
      <w:bookmarkStart w:id="67" w:name="_Toc513469055"/>
      <w:bookmarkStart w:id="68" w:name="_Toc513472301"/>
      <w:bookmarkStart w:id="69" w:name="_Toc524956159"/>
      <w:bookmarkStart w:id="70" w:name="_Toc531015894"/>
      <w:bookmarkStart w:id="71" w:name="_Toc531016505"/>
      <w:bookmarkStart w:id="72" w:name="_Toc531183431"/>
      <w:bookmarkStart w:id="73" w:name="_Toc531268907"/>
      <w:bookmarkStart w:id="74" w:name="_Toc531275072"/>
      <w:bookmarkStart w:id="75" w:name="_Toc531339224"/>
      <w:bookmarkStart w:id="76" w:name="_Toc531339273"/>
      <w:bookmarkStart w:id="77" w:name="_Toc531339564"/>
      <w:bookmarkStart w:id="78" w:name="_Toc531339734"/>
      <w:bookmarkStart w:id="79" w:name="_Toc531339782"/>
      <w:bookmarkStart w:id="80" w:name="_Toc531340604"/>
      <w:bookmarkStart w:id="81" w:name="_Toc531340810"/>
      <w:bookmarkStart w:id="82" w:name="_Toc531340856"/>
      <w:bookmarkStart w:id="83" w:name="_Toc531350052"/>
      <w:bookmarkStart w:id="84" w:name="_Toc535853541"/>
      <w:bookmarkStart w:id="85" w:name="_Toc536112627"/>
      <w:bookmarkStart w:id="86" w:name="_Toc3305412"/>
      <w:bookmarkStart w:id="87" w:name="_Toc5377024"/>
      <w:bookmarkStart w:id="88" w:name="_Toc5377077"/>
      <w:bookmarkStart w:id="89" w:name="_Toc5377160"/>
      <w:bookmarkStart w:id="90" w:name="_Toc5721247"/>
      <w:bookmarkStart w:id="91" w:name="_Toc6992449"/>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3440B8" w:rsidRPr="004B0733" w:rsidRDefault="00C219CE" w:rsidP="003440B8">
      <w:pPr>
        <w:spacing w:line="240" w:lineRule="auto"/>
        <w:rPr>
          <w:rFonts w:ascii="Book Antiqua" w:hAnsi="Book Antiqua"/>
          <w:sz w:val="22"/>
          <w:szCs w:val="22"/>
          <w:lang w:eastAsia="tr-TR"/>
        </w:rPr>
      </w:pPr>
      <w:r>
        <w:rPr>
          <w:rFonts w:ascii="Book Antiqua" w:hAnsi="Book Antiqua"/>
          <w:sz w:val="22"/>
          <w:szCs w:val="22"/>
          <w:lang w:eastAsia="tr-TR"/>
        </w:rPr>
        <w:t>Şirketimiz</w:t>
      </w:r>
      <w:r w:rsidR="003440B8" w:rsidRPr="004B0733">
        <w:rPr>
          <w:rFonts w:ascii="Book Antiqua" w:hAnsi="Book Antiqua"/>
          <w:sz w:val="22"/>
          <w:szCs w:val="22"/>
          <w:lang w:eastAsia="tr-TR"/>
        </w:rPr>
        <w:t xml:space="preserve">, faaliyetleri çerçevesinde işlediği kişisel verileri ilgili mevzuatta öngörülen bir saklama süresi bulunuyorsa öngörülen bu süre kadar muhafaza eder. Bu kapsamda </w:t>
      </w:r>
      <w:r>
        <w:rPr>
          <w:rFonts w:ascii="Book Antiqua" w:hAnsi="Book Antiqua"/>
          <w:sz w:val="22"/>
          <w:szCs w:val="22"/>
          <w:lang w:eastAsia="tr-TR"/>
        </w:rPr>
        <w:t xml:space="preserve">Şirketimiz </w:t>
      </w:r>
      <w:r w:rsidR="003440B8" w:rsidRPr="004B0733">
        <w:rPr>
          <w:rFonts w:ascii="Book Antiqua" w:hAnsi="Book Antiqua"/>
          <w:sz w:val="22"/>
          <w:szCs w:val="22"/>
          <w:lang w:eastAsia="tr-TR"/>
        </w:rPr>
        <w:t>kişisel verileri aşağıdaki kanunlar ve bu kanunlar uyarınca yürürlükte olan diğer ikincil düzenlemeler çerçevesinde öngörülen saklama süreleri kadar saklamaktadır:</w:t>
      </w:r>
    </w:p>
    <w:p w:rsidR="003440B8" w:rsidRPr="004B0733" w:rsidRDefault="003440B8" w:rsidP="003440B8">
      <w:pPr>
        <w:pStyle w:val="ListeParagraf"/>
        <w:numPr>
          <w:ilvl w:val="0"/>
          <w:numId w:val="18"/>
        </w:numPr>
        <w:spacing w:line="240" w:lineRule="auto"/>
        <w:rPr>
          <w:rFonts w:ascii="Book Antiqua" w:hAnsi="Book Antiqua"/>
          <w:sz w:val="22"/>
          <w:szCs w:val="22"/>
          <w:lang w:eastAsia="tr-TR"/>
        </w:rPr>
      </w:pPr>
      <w:r w:rsidRPr="004B0733">
        <w:rPr>
          <w:rFonts w:ascii="Book Antiqua" w:hAnsi="Book Antiqua"/>
          <w:sz w:val="22"/>
          <w:szCs w:val="22"/>
          <w:lang w:eastAsia="tr-TR"/>
        </w:rPr>
        <w:t>6698 sayılı Kişisel Verilerin Korunması Kanunu,</w:t>
      </w:r>
    </w:p>
    <w:p w:rsidR="003440B8" w:rsidRPr="004B0733" w:rsidRDefault="003440B8" w:rsidP="003440B8">
      <w:pPr>
        <w:pStyle w:val="ListeParagraf"/>
        <w:numPr>
          <w:ilvl w:val="0"/>
          <w:numId w:val="18"/>
        </w:numPr>
        <w:spacing w:line="240" w:lineRule="auto"/>
        <w:rPr>
          <w:rFonts w:ascii="Book Antiqua" w:hAnsi="Book Antiqua"/>
          <w:sz w:val="22"/>
          <w:szCs w:val="22"/>
          <w:lang w:eastAsia="tr-TR"/>
        </w:rPr>
      </w:pPr>
      <w:r w:rsidRPr="004B0733">
        <w:rPr>
          <w:rFonts w:ascii="Book Antiqua" w:hAnsi="Book Antiqua"/>
          <w:sz w:val="22"/>
          <w:szCs w:val="22"/>
          <w:lang w:eastAsia="tr-TR"/>
        </w:rPr>
        <w:t>213 sayılı Vergi Usul Kanunu,</w:t>
      </w:r>
    </w:p>
    <w:p w:rsidR="003440B8" w:rsidRPr="004B0733" w:rsidRDefault="003440B8" w:rsidP="003440B8">
      <w:pPr>
        <w:pStyle w:val="ListeParagraf"/>
        <w:numPr>
          <w:ilvl w:val="0"/>
          <w:numId w:val="18"/>
        </w:numPr>
        <w:spacing w:line="240" w:lineRule="auto"/>
        <w:rPr>
          <w:rFonts w:ascii="Book Antiqua" w:hAnsi="Book Antiqua"/>
          <w:sz w:val="22"/>
          <w:szCs w:val="22"/>
          <w:lang w:eastAsia="tr-TR"/>
        </w:rPr>
      </w:pPr>
      <w:r w:rsidRPr="004B0733">
        <w:rPr>
          <w:rFonts w:ascii="Book Antiqua" w:hAnsi="Book Antiqua"/>
          <w:sz w:val="22"/>
          <w:szCs w:val="22"/>
          <w:lang w:eastAsia="tr-TR"/>
        </w:rPr>
        <w:t xml:space="preserve">6098 sayılı Türk Borçlar Kanunu, </w:t>
      </w:r>
    </w:p>
    <w:p w:rsidR="003440B8" w:rsidRPr="004B0733" w:rsidRDefault="003440B8" w:rsidP="003440B8">
      <w:pPr>
        <w:pStyle w:val="ListeParagraf"/>
        <w:numPr>
          <w:ilvl w:val="0"/>
          <w:numId w:val="18"/>
        </w:numPr>
        <w:spacing w:line="240" w:lineRule="auto"/>
        <w:rPr>
          <w:rFonts w:ascii="Book Antiqua" w:hAnsi="Book Antiqua"/>
          <w:sz w:val="22"/>
          <w:szCs w:val="22"/>
          <w:lang w:eastAsia="tr-TR"/>
        </w:rPr>
      </w:pPr>
      <w:r w:rsidRPr="004B0733">
        <w:rPr>
          <w:rFonts w:ascii="Book Antiqua" w:hAnsi="Book Antiqua"/>
          <w:sz w:val="22"/>
          <w:szCs w:val="22"/>
          <w:lang w:eastAsia="tr-TR"/>
        </w:rPr>
        <w:t>6102 sayılı Türk Ticaret Kanunu,</w:t>
      </w:r>
    </w:p>
    <w:p w:rsidR="003440B8" w:rsidRPr="004B0733" w:rsidRDefault="003440B8" w:rsidP="003440B8">
      <w:pPr>
        <w:pStyle w:val="ListeParagraf"/>
        <w:numPr>
          <w:ilvl w:val="0"/>
          <w:numId w:val="18"/>
        </w:numPr>
        <w:spacing w:line="240" w:lineRule="auto"/>
        <w:rPr>
          <w:rFonts w:ascii="Book Antiqua" w:hAnsi="Book Antiqua"/>
          <w:sz w:val="22"/>
          <w:szCs w:val="22"/>
          <w:lang w:eastAsia="tr-TR"/>
        </w:rPr>
      </w:pPr>
      <w:r w:rsidRPr="004B0733">
        <w:rPr>
          <w:rFonts w:ascii="Book Antiqua" w:hAnsi="Book Antiqua"/>
          <w:sz w:val="22"/>
          <w:szCs w:val="22"/>
          <w:lang w:eastAsia="tr-TR"/>
        </w:rPr>
        <w:t xml:space="preserve">5510 sayılı Sosyal Sigortalar ve Genel Sağlık Sigortası Kanunu, </w:t>
      </w:r>
    </w:p>
    <w:p w:rsidR="003440B8" w:rsidRPr="004B0733" w:rsidRDefault="003440B8" w:rsidP="003440B8">
      <w:pPr>
        <w:pStyle w:val="ListeParagraf"/>
        <w:numPr>
          <w:ilvl w:val="0"/>
          <w:numId w:val="18"/>
        </w:numPr>
        <w:spacing w:line="240" w:lineRule="auto"/>
        <w:rPr>
          <w:rFonts w:ascii="Book Antiqua" w:hAnsi="Book Antiqua"/>
          <w:sz w:val="22"/>
          <w:szCs w:val="22"/>
          <w:lang w:eastAsia="tr-TR"/>
        </w:rPr>
      </w:pPr>
      <w:r w:rsidRPr="004B0733">
        <w:rPr>
          <w:rFonts w:ascii="Book Antiqua" w:hAnsi="Book Antiqua"/>
          <w:sz w:val="22"/>
          <w:szCs w:val="22"/>
          <w:lang w:eastAsia="tr-TR"/>
        </w:rPr>
        <w:lastRenderedPageBreak/>
        <w:t xml:space="preserve">5651 sayılı İnternet Ortamında Yapılan Yayınların Düzenlenmesi ve Bu Yayınlar Yoluyla İşlenen Suçlarla Mücadele Edilmesi Hakkında Kanun, </w:t>
      </w:r>
    </w:p>
    <w:p w:rsidR="003440B8" w:rsidRPr="004B0733" w:rsidRDefault="003440B8" w:rsidP="003440B8">
      <w:pPr>
        <w:pStyle w:val="ListeParagraf"/>
        <w:numPr>
          <w:ilvl w:val="0"/>
          <w:numId w:val="18"/>
        </w:numPr>
        <w:spacing w:line="240" w:lineRule="auto"/>
        <w:rPr>
          <w:rFonts w:ascii="Book Antiqua" w:hAnsi="Book Antiqua"/>
          <w:sz w:val="22"/>
          <w:szCs w:val="22"/>
          <w:lang w:eastAsia="tr-TR"/>
        </w:rPr>
      </w:pPr>
      <w:r w:rsidRPr="004B0733">
        <w:rPr>
          <w:rFonts w:ascii="Book Antiqua" w:hAnsi="Book Antiqua"/>
          <w:sz w:val="22"/>
          <w:szCs w:val="22"/>
          <w:lang w:eastAsia="tr-TR"/>
        </w:rPr>
        <w:t xml:space="preserve">6331 sayılı İş Sağlığı ve Güvenliği Kanunu, </w:t>
      </w:r>
    </w:p>
    <w:p w:rsidR="003440B8" w:rsidRPr="004B0733" w:rsidRDefault="003440B8" w:rsidP="003440B8">
      <w:pPr>
        <w:pStyle w:val="ListeParagraf"/>
        <w:numPr>
          <w:ilvl w:val="0"/>
          <w:numId w:val="18"/>
        </w:numPr>
        <w:spacing w:line="240" w:lineRule="auto"/>
        <w:rPr>
          <w:rFonts w:ascii="Book Antiqua" w:hAnsi="Book Antiqua"/>
          <w:sz w:val="22"/>
          <w:szCs w:val="22"/>
          <w:lang w:eastAsia="tr-TR"/>
        </w:rPr>
      </w:pPr>
      <w:r w:rsidRPr="004B0733">
        <w:rPr>
          <w:rFonts w:ascii="Book Antiqua" w:hAnsi="Book Antiqua"/>
          <w:sz w:val="22"/>
          <w:szCs w:val="22"/>
          <w:lang w:eastAsia="tr-TR"/>
        </w:rPr>
        <w:t>4857 sayılı İş Kanunu</w:t>
      </w:r>
    </w:p>
    <w:p w:rsidR="003440B8" w:rsidRPr="004B0733" w:rsidRDefault="00447F6D" w:rsidP="003440B8">
      <w:pPr>
        <w:spacing w:line="240" w:lineRule="auto"/>
        <w:rPr>
          <w:rFonts w:ascii="Book Antiqua" w:hAnsi="Book Antiqua"/>
          <w:sz w:val="22"/>
          <w:szCs w:val="22"/>
          <w:lang w:eastAsia="tr-TR"/>
        </w:rPr>
      </w:pPr>
      <w:r>
        <w:rPr>
          <w:rFonts w:ascii="Book Antiqua" w:hAnsi="Book Antiqua"/>
          <w:sz w:val="22"/>
          <w:szCs w:val="22"/>
          <w:lang w:eastAsia="tr-TR"/>
        </w:rPr>
        <w:t>Şirketimiz</w:t>
      </w:r>
      <w:r w:rsidR="003440B8" w:rsidRPr="004B0733">
        <w:rPr>
          <w:rFonts w:ascii="Book Antiqua" w:hAnsi="Book Antiqua"/>
          <w:sz w:val="22"/>
          <w:szCs w:val="22"/>
          <w:lang w:eastAsia="tr-TR"/>
        </w:rPr>
        <w:t xml:space="preserve"> tarafından işlenen kişisel veriler için mevzuatta öngörülen bir saklama süresi bulunmuyorsa, bu durumda kişisel veriler işlendikleri amaç için gerekli süre kadar saklanmaktadır.</w:t>
      </w:r>
    </w:p>
    <w:p w:rsidR="003440B8" w:rsidRPr="004B0733" w:rsidRDefault="003440B8" w:rsidP="003440B8">
      <w:pPr>
        <w:pStyle w:val="Balk2"/>
        <w:spacing w:after="0"/>
      </w:pPr>
      <w:bookmarkStart w:id="92" w:name="_Toc6992450"/>
      <w:r w:rsidRPr="004B0733">
        <w:t>Kişisel Verilerin Saklanmasını Gerektiren İşleme Amaçları</w:t>
      </w:r>
      <w:bookmarkEnd w:id="92"/>
    </w:p>
    <w:p w:rsidR="003440B8" w:rsidRPr="004B0733" w:rsidRDefault="00447F6D" w:rsidP="003440B8">
      <w:pPr>
        <w:spacing w:line="240" w:lineRule="auto"/>
        <w:outlineLvl w:val="2"/>
        <w:rPr>
          <w:rFonts w:ascii="Book Antiqua" w:hAnsi="Book Antiqua"/>
          <w:sz w:val="22"/>
          <w:szCs w:val="22"/>
          <w:lang w:eastAsia="tr-TR"/>
        </w:rPr>
      </w:pPr>
      <w:bookmarkStart w:id="93" w:name="_Toc6992451"/>
      <w:r>
        <w:rPr>
          <w:rFonts w:ascii="Book Antiqua" w:hAnsi="Book Antiqua"/>
          <w:sz w:val="22"/>
          <w:szCs w:val="22"/>
          <w:lang w:eastAsia="tr-TR"/>
        </w:rPr>
        <w:t>Şirketimiz</w:t>
      </w:r>
      <w:r w:rsidR="003440B8" w:rsidRPr="004B0733">
        <w:rPr>
          <w:rFonts w:ascii="Book Antiqua" w:hAnsi="Book Antiqua"/>
          <w:sz w:val="22"/>
          <w:szCs w:val="22"/>
          <w:lang w:eastAsia="tr-TR"/>
        </w:rPr>
        <w:t>, faaliyetleri çerçevesinde işlediği kişisel verileri aşağıdaki amaçlar doğrultusunda saklar:</w:t>
      </w:r>
      <w:bookmarkEnd w:id="93"/>
    </w:p>
    <w:p w:rsidR="003440B8" w:rsidRPr="00C328FC" w:rsidRDefault="003440B8" w:rsidP="003440B8">
      <w:pPr>
        <w:spacing w:line="240" w:lineRule="auto"/>
        <w:rPr>
          <w:rFonts w:ascii="Book Antiqua" w:hAnsi="Book Antiqua"/>
          <w:b/>
          <w:i/>
          <w:sz w:val="22"/>
          <w:szCs w:val="22"/>
        </w:rPr>
      </w:pPr>
      <w:r w:rsidRPr="00C219CE">
        <w:rPr>
          <w:rFonts w:ascii="Book Antiqua" w:hAnsi="Book Antiqua"/>
          <w:b/>
          <w:i/>
          <w:sz w:val="22"/>
          <w:szCs w:val="22"/>
        </w:rPr>
        <w:t>Çalışan Adayı</w:t>
      </w:r>
    </w:p>
    <w:p w:rsidR="003440B8" w:rsidRPr="00C328FC" w:rsidRDefault="003440B8" w:rsidP="003440B8">
      <w:pPr>
        <w:spacing w:after="0" w:line="240" w:lineRule="auto"/>
        <w:rPr>
          <w:rFonts w:ascii="Book Antiqua" w:eastAsia="Times New Roman" w:hAnsi="Book Antiqua" w:cs="Arial"/>
          <w:sz w:val="22"/>
          <w:szCs w:val="22"/>
          <w:lang w:eastAsia="tr-TR"/>
        </w:rPr>
      </w:pPr>
      <w:r w:rsidRPr="00C328FC">
        <w:rPr>
          <w:rFonts w:ascii="Book Antiqua" w:hAnsi="Book Antiqua"/>
          <w:i/>
          <w:sz w:val="22"/>
          <w:szCs w:val="22"/>
        </w:rPr>
        <w:t>Veri Kategorileri:</w:t>
      </w:r>
      <w:r w:rsidRPr="00C328FC">
        <w:rPr>
          <w:rFonts w:ascii="Book Antiqua" w:hAnsi="Book Antiqua"/>
          <w:sz w:val="22"/>
          <w:szCs w:val="22"/>
        </w:rPr>
        <w:t xml:space="preserve"> </w:t>
      </w:r>
      <w:r w:rsidRPr="00C328FC">
        <w:rPr>
          <w:rFonts w:ascii="Book Antiqua" w:eastAsia="Times New Roman" w:hAnsi="Book Antiqua" w:cs="Arial"/>
          <w:sz w:val="22"/>
          <w:szCs w:val="22"/>
          <w:lang w:eastAsia="tr-TR"/>
        </w:rPr>
        <w:t>Kimlik, İletişim,</w:t>
      </w:r>
      <w:r w:rsidR="00591F94">
        <w:rPr>
          <w:rFonts w:ascii="Book Antiqua" w:eastAsia="Times New Roman" w:hAnsi="Book Antiqua" w:cs="Arial"/>
          <w:sz w:val="22"/>
          <w:szCs w:val="22"/>
          <w:lang w:eastAsia="tr-TR"/>
        </w:rPr>
        <w:t xml:space="preserve"> Özlük,</w:t>
      </w:r>
      <w:r w:rsidRPr="00C328FC">
        <w:rPr>
          <w:rFonts w:ascii="Book Antiqua" w:eastAsia="Times New Roman" w:hAnsi="Book Antiqua" w:cs="Arial"/>
          <w:sz w:val="22"/>
          <w:szCs w:val="22"/>
          <w:lang w:eastAsia="tr-TR"/>
        </w:rPr>
        <w:t xml:space="preserve"> Fiziksel </w:t>
      </w:r>
      <w:proofErr w:type="gramStart"/>
      <w:r w:rsidRPr="00C328FC">
        <w:rPr>
          <w:rFonts w:ascii="Book Antiqua" w:eastAsia="Times New Roman" w:hAnsi="Book Antiqua" w:cs="Arial"/>
          <w:sz w:val="22"/>
          <w:szCs w:val="22"/>
          <w:lang w:eastAsia="tr-TR"/>
        </w:rPr>
        <w:t>Mekan</w:t>
      </w:r>
      <w:proofErr w:type="gramEnd"/>
      <w:r w:rsidRPr="00C328FC">
        <w:rPr>
          <w:rFonts w:ascii="Book Antiqua" w:eastAsia="Times New Roman" w:hAnsi="Book Antiqua" w:cs="Arial"/>
          <w:sz w:val="22"/>
          <w:szCs w:val="22"/>
          <w:lang w:eastAsia="tr-TR"/>
        </w:rPr>
        <w:t xml:space="preserve"> Güvenliği</w:t>
      </w:r>
    </w:p>
    <w:p w:rsidR="003440B8" w:rsidRPr="00C328FC" w:rsidRDefault="003440B8" w:rsidP="003440B8">
      <w:pPr>
        <w:spacing w:after="0" w:line="240" w:lineRule="auto"/>
        <w:rPr>
          <w:rFonts w:ascii="Book Antiqua" w:eastAsia="Times New Roman" w:hAnsi="Book Antiqua" w:cs="Arial"/>
          <w:sz w:val="22"/>
          <w:szCs w:val="22"/>
          <w:lang w:eastAsia="tr-TR"/>
        </w:rPr>
      </w:pPr>
    </w:p>
    <w:p w:rsidR="003440B8" w:rsidRPr="00591F94" w:rsidRDefault="003440B8" w:rsidP="00591F94">
      <w:pPr>
        <w:spacing w:line="259" w:lineRule="auto"/>
        <w:rPr>
          <w:rFonts w:ascii="Book Antiqua" w:hAnsi="Book Antiqua" w:cstheme="minorBidi"/>
          <w:sz w:val="22"/>
          <w:szCs w:val="22"/>
        </w:rPr>
      </w:pPr>
      <w:r w:rsidRPr="00B801AB">
        <w:rPr>
          <w:rFonts w:ascii="Book Antiqua" w:hAnsi="Book Antiqua"/>
          <w:i/>
          <w:sz w:val="22"/>
          <w:szCs w:val="22"/>
        </w:rPr>
        <w:t>İşleme Amaçları:</w:t>
      </w:r>
      <w:r w:rsidRPr="00B801AB">
        <w:rPr>
          <w:rFonts w:ascii="Book Antiqua" w:hAnsi="Book Antiqua"/>
          <w:sz w:val="22"/>
          <w:szCs w:val="22"/>
        </w:rPr>
        <w:t xml:space="preserve"> </w:t>
      </w:r>
      <w:r w:rsidR="00B801AB" w:rsidRPr="00B801AB">
        <w:rPr>
          <w:rFonts w:ascii="Book Antiqua" w:hAnsi="Book Antiqua"/>
          <w:sz w:val="22"/>
          <w:szCs w:val="22"/>
        </w:rPr>
        <w:t xml:space="preserve">Çalışan Adayların Başvuru Süreçlerinin Yürütülmesi, Çalışan Adayı/Stajyer Seçme ve Yerleştirme Süreçlerinin Yürütülmesi, İletişim faaliyetleri sürecinin yürütülmesi, </w:t>
      </w:r>
      <w:r w:rsidR="00B801AB" w:rsidRPr="00B51250">
        <w:rPr>
          <w:rFonts w:ascii="Book Antiqua" w:eastAsia="Times New Roman" w:hAnsi="Book Antiqua" w:cs="Arial"/>
          <w:sz w:val="22"/>
          <w:szCs w:val="22"/>
          <w:lang w:eastAsia="tr-TR"/>
        </w:rPr>
        <w:t xml:space="preserve">Acil durum yönetimi süreçlerinin yürütülmesi, Denetim/etik faaliyetlerinin yürütülmesi, Fiziksel </w:t>
      </w:r>
      <w:proofErr w:type="gramStart"/>
      <w:r w:rsidR="00B801AB" w:rsidRPr="00B51250">
        <w:rPr>
          <w:rFonts w:ascii="Book Antiqua" w:eastAsia="Times New Roman" w:hAnsi="Book Antiqua" w:cs="Arial"/>
          <w:sz w:val="22"/>
          <w:szCs w:val="22"/>
          <w:lang w:eastAsia="tr-TR"/>
        </w:rPr>
        <w:t>mekan</w:t>
      </w:r>
      <w:proofErr w:type="gramEnd"/>
      <w:r w:rsidR="00B801AB" w:rsidRPr="00B51250">
        <w:rPr>
          <w:rFonts w:ascii="Book Antiqua" w:eastAsia="Times New Roman" w:hAnsi="Book Antiqua" w:cs="Arial"/>
          <w:sz w:val="22"/>
          <w:szCs w:val="22"/>
          <w:lang w:eastAsia="tr-TR"/>
        </w:rPr>
        <w:t xml:space="preserve"> güvenliğinin temini, İş faaliyetlerinin yürütülmesi/denetimi, İş sağlığı/güvenliği faaliyetlerinin yürütülmesi, Risk yö</w:t>
      </w:r>
      <w:r w:rsidR="00591F94">
        <w:rPr>
          <w:rFonts w:ascii="Book Antiqua" w:eastAsia="Times New Roman" w:hAnsi="Book Antiqua" w:cs="Arial"/>
          <w:sz w:val="22"/>
          <w:szCs w:val="22"/>
          <w:lang w:eastAsia="tr-TR"/>
        </w:rPr>
        <w:t>netimi süreçlerinin yürütülmesi</w:t>
      </w:r>
      <w:r w:rsidR="00B801AB" w:rsidRPr="00B51250">
        <w:rPr>
          <w:rFonts w:ascii="Book Antiqua" w:eastAsia="Times New Roman" w:hAnsi="Book Antiqua" w:cs="Arial"/>
          <w:sz w:val="22"/>
          <w:szCs w:val="22"/>
          <w:lang w:eastAsia="tr-TR"/>
        </w:rPr>
        <w:t>,</w:t>
      </w:r>
      <w:r w:rsidR="00C219CE">
        <w:rPr>
          <w:rFonts w:ascii="Book Antiqua" w:eastAsia="Times New Roman" w:hAnsi="Book Antiqua" w:cs="Arial"/>
          <w:sz w:val="22"/>
          <w:szCs w:val="22"/>
          <w:lang w:eastAsia="tr-TR"/>
        </w:rPr>
        <w:t xml:space="preserve"> </w:t>
      </w:r>
      <w:r w:rsidR="00B801AB" w:rsidRPr="00B51250">
        <w:rPr>
          <w:rFonts w:ascii="Book Antiqua" w:eastAsia="Times New Roman" w:hAnsi="Book Antiqua" w:cs="Arial"/>
          <w:sz w:val="22"/>
          <w:szCs w:val="22"/>
          <w:lang w:eastAsia="tr-TR"/>
        </w:rPr>
        <w:t xml:space="preserve"> Yetkili kişi/kurum ve kuruluşlara bilgi verilmesi</w:t>
      </w:r>
      <w:r w:rsidR="00B801AB">
        <w:rPr>
          <w:rFonts w:ascii="Book Antiqua" w:eastAsia="Times New Roman" w:hAnsi="Book Antiqua" w:cs="Arial"/>
          <w:sz w:val="22"/>
          <w:szCs w:val="22"/>
          <w:lang w:eastAsia="tr-TR"/>
        </w:rPr>
        <w:t xml:space="preserve"> amacıyla işlenmektedir.</w:t>
      </w:r>
    </w:p>
    <w:p w:rsidR="003440B8" w:rsidRPr="007B6AD6" w:rsidRDefault="003440B8" w:rsidP="003440B8">
      <w:pPr>
        <w:spacing w:line="240" w:lineRule="auto"/>
        <w:rPr>
          <w:rFonts w:ascii="Book Antiqua" w:hAnsi="Book Antiqua"/>
          <w:b/>
          <w:i/>
          <w:sz w:val="22"/>
          <w:szCs w:val="22"/>
        </w:rPr>
      </w:pPr>
      <w:r w:rsidRPr="00C219CE">
        <w:rPr>
          <w:rFonts w:ascii="Book Antiqua" w:hAnsi="Book Antiqua"/>
          <w:b/>
          <w:i/>
          <w:sz w:val="22"/>
          <w:szCs w:val="22"/>
        </w:rPr>
        <w:t>Stajyer</w:t>
      </w:r>
    </w:p>
    <w:p w:rsidR="00B801AB" w:rsidRPr="00591F94" w:rsidRDefault="003440B8" w:rsidP="00591F94">
      <w:pPr>
        <w:rPr>
          <w:sz w:val="22"/>
          <w:szCs w:val="22"/>
        </w:rPr>
      </w:pPr>
      <w:r w:rsidRPr="00DF1995">
        <w:rPr>
          <w:i/>
          <w:sz w:val="22"/>
          <w:szCs w:val="22"/>
        </w:rPr>
        <w:t>Veri Kategorileri:</w:t>
      </w:r>
      <w:r w:rsidRPr="00DF1995">
        <w:rPr>
          <w:sz w:val="22"/>
          <w:szCs w:val="22"/>
        </w:rPr>
        <w:t xml:space="preserve"> </w:t>
      </w:r>
      <w:r w:rsidR="00591F94">
        <w:rPr>
          <w:sz w:val="22"/>
          <w:szCs w:val="22"/>
        </w:rPr>
        <w:t xml:space="preserve">Kimlik, İletişim, Özlük, Fiziksel </w:t>
      </w:r>
      <w:proofErr w:type="gramStart"/>
      <w:r w:rsidR="00591F94">
        <w:rPr>
          <w:sz w:val="22"/>
          <w:szCs w:val="22"/>
        </w:rPr>
        <w:t>Mekan</w:t>
      </w:r>
      <w:proofErr w:type="gramEnd"/>
      <w:r w:rsidR="00591F94">
        <w:rPr>
          <w:sz w:val="22"/>
          <w:szCs w:val="22"/>
        </w:rPr>
        <w:t xml:space="preserve"> Güvenliği</w:t>
      </w:r>
    </w:p>
    <w:p w:rsidR="003440B8" w:rsidRPr="00591F94" w:rsidRDefault="003440B8" w:rsidP="00591F94">
      <w:pPr>
        <w:spacing w:line="240" w:lineRule="auto"/>
        <w:rPr>
          <w:rFonts w:ascii="Book Antiqua" w:hAnsi="Book Antiqua"/>
          <w:sz w:val="22"/>
          <w:szCs w:val="22"/>
        </w:rPr>
      </w:pPr>
      <w:proofErr w:type="gramStart"/>
      <w:r w:rsidRPr="00DF1995">
        <w:rPr>
          <w:rFonts w:ascii="Book Antiqua" w:hAnsi="Book Antiqua"/>
          <w:i/>
          <w:sz w:val="22"/>
          <w:szCs w:val="22"/>
        </w:rPr>
        <w:t xml:space="preserve">İşleme Amaçları: </w:t>
      </w:r>
      <w:r w:rsidR="00DF1995" w:rsidRPr="00DF1995">
        <w:rPr>
          <w:rFonts w:ascii="Book Antiqua" w:hAnsi="Book Antiqua"/>
          <w:sz w:val="22"/>
          <w:szCs w:val="22"/>
        </w:rPr>
        <w:t>Acil durum yönetimi süreçlerinin yürütülmesi, Eğitim faaliyetlerinin yürütülmesi, Faaliyetlerin mevzuata uygun yürütülmesi, Hukuk işlerinin takibi ve yürütülmesi, İletişim faaliyetlerinin yürütülmesi, Çalışanlar için İş Akdi/Mevzuattan Kaynaklı Yükümlülüklerin Yerine Getirilmesi, Denetim/etik faaliyetlerinin yürütülmesi, Faaliyetlerin mevzuata uygun yürütülmesi, Finans ve muhasebe işlerinin yürütülmesi, Görevlendirme süreçlerinin yürütülmesi, Hukuk işlerinin takibi ve yürütülmesi, İnsan kaynakları süreçlerinin planlanması, İş faaliyetlerinin yürütülmesi/denetimi, İş sağlığı/güvenliği faaliyetlerinin yürütülmesi, Çalışanlar için yan haklar ve menfaatleri süreçlerinin yürütülmesi, Yetkili Kişi/Kurum ve Kuruluşlara Bilgi Verilmesi, Yabancı personel Çalışma ve Oturma İzni İşlemleri</w:t>
      </w:r>
      <w:r w:rsidR="00DF1995">
        <w:rPr>
          <w:rFonts w:ascii="Book Antiqua" w:hAnsi="Book Antiqua"/>
          <w:sz w:val="22"/>
          <w:szCs w:val="22"/>
        </w:rPr>
        <w:t>nin yürütülmesi amacıyla işlenmektedir.</w:t>
      </w:r>
      <w:proofErr w:type="gramEnd"/>
    </w:p>
    <w:p w:rsidR="003440B8" w:rsidRPr="004B0733" w:rsidRDefault="003440B8" w:rsidP="003440B8">
      <w:pPr>
        <w:spacing w:after="0" w:line="240" w:lineRule="auto"/>
        <w:rPr>
          <w:rFonts w:ascii="Book Antiqua" w:eastAsia="Times New Roman" w:hAnsi="Book Antiqua" w:cs="Arial"/>
          <w:b/>
          <w:i/>
          <w:sz w:val="22"/>
          <w:szCs w:val="22"/>
          <w:lang w:eastAsia="tr-TR"/>
        </w:rPr>
      </w:pPr>
      <w:r w:rsidRPr="00C219CE">
        <w:rPr>
          <w:rFonts w:ascii="Book Antiqua" w:eastAsia="Times New Roman" w:hAnsi="Book Antiqua" w:cs="Arial"/>
          <w:b/>
          <w:i/>
          <w:sz w:val="22"/>
          <w:szCs w:val="22"/>
          <w:lang w:eastAsia="tr-TR"/>
        </w:rPr>
        <w:t>Çalışan</w:t>
      </w:r>
    </w:p>
    <w:p w:rsidR="003440B8" w:rsidRPr="004B0733" w:rsidRDefault="003440B8" w:rsidP="003440B8">
      <w:pPr>
        <w:spacing w:after="0" w:line="240" w:lineRule="auto"/>
        <w:rPr>
          <w:rFonts w:ascii="Book Antiqua" w:eastAsia="Times New Roman" w:hAnsi="Book Antiqua" w:cs="Arial"/>
          <w:b/>
          <w:i/>
          <w:sz w:val="22"/>
          <w:szCs w:val="22"/>
          <w:lang w:eastAsia="tr-TR"/>
        </w:rPr>
      </w:pPr>
    </w:p>
    <w:p w:rsidR="003440B8" w:rsidRPr="00591F94" w:rsidRDefault="003440B8" w:rsidP="00591F94">
      <w:pPr>
        <w:spacing w:line="259" w:lineRule="auto"/>
        <w:rPr>
          <w:rFonts w:ascii="Book Antiqua" w:hAnsi="Book Antiqua" w:cstheme="minorBidi"/>
          <w:sz w:val="22"/>
          <w:szCs w:val="22"/>
        </w:rPr>
      </w:pPr>
      <w:r w:rsidRPr="00FE64A2">
        <w:rPr>
          <w:rFonts w:ascii="Book Antiqua" w:eastAsia="Times New Roman" w:hAnsi="Book Antiqua" w:cs="Arial"/>
          <w:i/>
          <w:sz w:val="22"/>
          <w:szCs w:val="22"/>
          <w:lang w:eastAsia="tr-TR"/>
        </w:rPr>
        <w:t xml:space="preserve">Veri Kategorileri: </w:t>
      </w:r>
      <w:r w:rsidR="00FE64A2" w:rsidRPr="00FE64A2">
        <w:rPr>
          <w:rFonts w:ascii="Book Antiqua" w:hAnsi="Book Antiqua"/>
          <w:sz w:val="22"/>
          <w:szCs w:val="22"/>
        </w:rPr>
        <w:t xml:space="preserve">Kimlik, İletişim, Özlük, Finans, </w:t>
      </w:r>
      <w:r w:rsidR="00FE64A2" w:rsidRPr="00FE64A2">
        <w:rPr>
          <w:rFonts w:ascii="Book Antiqua" w:eastAsia="Times New Roman" w:hAnsi="Book Antiqua" w:cs="Arial"/>
          <w:sz w:val="22"/>
          <w:szCs w:val="22"/>
          <w:lang w:eastAsia="tr-TR"/>
        </w:rPr>
        <w:t>Mesleki Deneyim</w:t>
      </w:r>
      <w:r w:rsidR="00FE64A2" w:rsidRPr="00FE64A2">
        <w:rPr>
          <w:rFonts w:ascii="Book Antiqua" w:hAnsi="Book Antiqua"/>
          <w:sz w:val="22"/>
          <w:szCs w:val="22"/>
        </w:rPr>
        <w:t xml:space="preserve">, Aile Bireyleri ve Yakın Bilgisi, Sağlık Bilgileri, Fiziksel </w:t>
      </w:r>
      <w:proofErr w:type="gramStart"/>
      <w:r w:rsidR="00FE64A2" w:rsidRPr="00FE64A2">
        <w:rPr>
          <w:rFonts w:ascii="Book Antiqua" w:hAnsi="Book Antiqua"/>
          <w:sz w:val="22"/>
          <w:szCs w:val="22"/>
        </w:rPr>
        <w:t>Mekan</w:t>
      </w:r>
      <w:proofErr w:type="gramEnd"/>
      <w:r w:rsidR="00FE64A2" w:rsidRPr="00FE64A2">
        <w:rPr>
          <w:rFonts w:ascii="Book Antiqua" w:hAnsi="Book Antiqua"/>
          <w:sz w:val="22"/>
          <w:szCs w:val="22"/>
        </w:rPr>
        <w:t xml:space="preserve"> Güvenliği, </w:t>
      </w:r>
      <w:r w:rsidR="00FE64A2" w:rsidRPr="00FE64A2">
        <w:rPr>
          <w:rFonts w:ascii="Book Antiqua" w:eastAsia="Times New Roman" w:hAnsi="Book Antiqua" w:cs="Arial"/>
          <w:sz w:val="22"/>
          <w:szCs w:val="22"/>
          <w:lang w:eastAsia="tr-TR"/>
        </w:rPr>
        <w:t>İşlem Güvenliği</w:t>
      </w:r>
    </w:p>
    <w:p w:rsidR="00FE64A2" w:rsidRPr="00FE64A2" w:rsidRDefault="003440B8" w:rsidP="00FE64A2">
      <w:pPr>
        <w:spacing w:line="240" w:lineRule="auto"/>
        <w:rPr>
          <w:rFonts w:ascii="Book Antiqua" w:hAnsi="Book Antiqua"/>
          <w:sz w:val="22"/>
          <w:szCs w:val="22"/>
        </w:rPr>
      </w:pPr>
      <w:r w:rsidRPr="00FE64A2">
        <w:rPr>
          <w:rFonts w:ascii="Book Antiqua" w:eastAsia="Times New Roman" w:hAnsi="Book Antiqua" w:cs="Arial"/>
          <w:i/>
          <w:sz w:val="22"/>
          <w:szCs w:val="22"/>
          <w:lang w:eastAsia="tr-TR"/>
        </w:rPr>
        <w:t xml:space="preserve">İşleme Amaçları: </w:t>
      </w:r>
      <w:r w:rsidR="00FE64A2" w:rsidRPr="00FE64A2">
        <w:rPr>
          <w:rFonts w:ascii="Book Antiqua" w:hAnsi="Book Antiqua"/>
          <w:sz w:val="22"/>
          <w:szCs w:val="22"/>
        </w:rPr>
        <w:t xml:space="preserve">Acil durum yönetimi süreçlerinin yürütülmesi, </w:t>
      </w:r>
      <w:r w:rsidR="00FE64A2" w:rsidRPr="00FE64A2">
        <w:rPr>
          <w:rFonts w:ascii="Book Antiqua" w:eastAsia="Times New Roman" w:hAnsi="Book Antiqua" w:cs="Arial"/>
          <w:color w:val="000000"/>
          <w:sz w:val="22"/>
          <w:szCs w:val="22"/>
          <w:lang w:eastAsia="tr-TR"/>
        </w:rPr>
        <w:t>Bilgi Güvenliği Süreçlerinin Yürütülmesi,</w:t>
      </w:r>
      <w:r w:rsidR="00FE64A2" w:rsidRPr="00FE64A2">
        <w:rPr>
          <w:rFonts w:ascii="Book Antiqua" w:hAnsi="Book Antiqua"/>
          <w:sz w:val="22"/>
          <w:szCs w:val="22"/>
        </w:rPr>
        <w:t xml:space="preserve"> Çalışanlar için İş Akdi/Mevzuattan Kaynaklı Yükümlülüklerin Yerine Getirilmesi, Çalışanlar için yan haklar ve menfaatleri süreçlerinin yürütülmesi, </w:t>
      </w:r>
      <w:r w:rsidR="00FE64A2" w:rsidRPr="00FE64A2">
        <w:rPr>
          <w:rFonts w:ascii="Book Antiqua" w:eastAsia="Times New Roman" w:hAnsi="Book Antiqua" w:cs="Arial"/>
          <w:sz w:val="22"/>
          <w:szCs w:val="22"/>
          <w:lang w:eastAsia="tr-TR"/>
        </w:rPr>
        <w:t xml:space="preserve">denetim/etik </w:t>
      </w:r>
      <w:r w:rsidR="00FE64A2" w:rsidRPr="00FE64A2">
        <w:rPr>
          <w:rFonts w:ascii="Book Antiqua" w:eastAsia="Times New Roman" w:hAnsi="Book Antiqua" w:cs="Arial"/>
          <w:sz w:val="22"/>
          <w:szCs w:val="22"/>
          <w:lang w:eastAsia="tr-TR"/>
        </w:rPr>
        <w:lastRenderedPageBreak/>
        <w:t>faaliyetlerinin yürütülmesi, eğitim faaliyetlerinin yürütülmesi</w:t>
      </w:r>
      <w:r w:rsidR="00FE64A2" w:rsidRPr="00FE64A2">
        <w:rPr>
          <w:rFonts w:ascii="Book Antiqua" w:hAnsi="Book Antiqua"/>
          <w:sz w:val="22"/>
          <w:szCs w:val="22"/>
        </w:rPr>
        <w:t xml:space="preserve">, </w:t>
      </w:r>
      <w:r w:rsidR="00FE64A2" w:rsidRPr="00FE64A2">
        <w:rPr>
          <w:rFonts w:ascii="Book Antiqua" w:eastAsia="Times New Roman" w:hAnsi="Book Antiqua" w:cs="Arial"/>
          <w:color w:val="000000"/>
          <w:sz w:val="22"/>
          <w:szCs w:val="22"/>
          <w:lang w:eastAsia="tr-TR"/>
        </w:rPr>
        <w:t xml:space="preserve">Erişim Yetkilerinin Yürütülmesi, Faaliyetlerin Mevzuata Uygun Yürütülmesi, </w:t>
      </w:r>
      <w:r w:rsidR="00FE64A2" w:rsidRPr="00FE64A2">
        <w:rPr>
          <w:rFonts w:ascii="Book Antiqua" w:hAnsi="Book Antiqua"/>
          <w:sz w:val="22"/>
          <w:szCs w:val="22"/>
        </w:rPr>
        <w:t xml:space="preserve">Finans ve muhasebe işlerinin yürütülmesi, </w:t>
      </w:r>
      <w:r w:rsidR="00FE64A2" w:rsidRPr="00FE64A2">
        <w:rPr>
          <w:rFonts w:ascii="Book Antiqua" w:eastAsia="Times New Roman" w:hAnsi="Book Antiqua" w:cs="Arial"/>
          <w:sz w:val="22"/>
          <w:szCs w:val="22"/>
          <w:lang w:eastAsia="tr-TR"/>
        </w:rPr>
        <w:t xml:space="preserve">Fiziksel </w:t>
      </w:r>
      <w:proofErr w:type="gramStart"/>
      <w:r w:rsidR="00FE64A2" w:rsidRPr="00FE64A2">
        <w:rPr>
          <w:rFonts w:ascii="Book Antiqua" w:eastAsia="Times New Roman" w:hAnsi="Book Antiqua" w:cs="Arial"/>
          <w:sz w:val="22"/>
          <w:szCs w:val="22"/>
          <w:lang w:eastAsia="tr-TR"/>
        </w:rPr>
        <w:t>mekan</w:t>
      </w:r>
      <w:proofErr w:type="gramEnd"/>
      <w:r w:rsidR="00FE64A2" w:rsidRPr="00FE64A2">
        <w:rPr>
          <w:rFonts w:ascii="Book Antiqua" w:eastAsia="Times New Roman" w:hAnsi="Book Antiqua" w:cs="Arial"/>
          <w:sz w:val="22"/>
          <w:szCs w:val="22"/>
          <w:lang w:eastAsia="tr-TR"/>
        </w:rPr>
        <w:t xml:space="preserve"> güvenliğinin temini,</w:t>
      </w:r>
      <w:r w:rsidR="00FE64A2" w:rsidRPr="00FE64A2">
        <w:rPr>
          <w:rFonts w:ascii="Book Antiqua" w:hAnsi="Book Antiqua"/>
          <w:sz w:val="22"/>
          <w:szCs w:val="22"/>
        </w:rPr>
        <w:t xml:space="preserve"> görevlendirme süreçlerinin yürütülmesi, </w:t>
      </w:r>
      <w:r w:rsidR="00FE64A2" w:rsidRPr="00FE64A2">
        <w:rPr>
          <w:rFonts w:ascii="Book Antiqua" w:eastAsia="Times New Roman" w:hAnsi="Book Antiqua" w:cs="Arial"/>
          <w:sz w:val="22"/>
          <w:szCs w:val="22"/>
          <w:lang w:eastAsia="tr-TR"/>
        </w:rPr>
        <w:t xml:space="preserve">Hukuk işlerinin takibi ve yürütülmesi, </w:t>
      </w:r>
      <w:r w:rsidR="00FE64A2" w:rsidRPr="00FE64A2">
        <w:rPr>
          <w:rFonts w:ascii="Book Antiqua" w:hAnsi="Book Antiqua"/>
          <w:sz w:val="22"/>
          <w:szCs w:val="22"/>
        </w:rPr>
        <w:t xml:space="preserve">İletişim faaliyetlerinin yürütülmesi, insan kaynakları süreçlerinin planlanması, </w:t>
      </w:r>
      <w:r w:rsidR="00FE64A2" w:rsidRPr="00FE64A2">
        <w:rPr>
          <w:rFonts w:ascii="Book Antiqua" w:eastAsia="Times New Roman" w:hAnsi="Book Antiqua" w:cs="Arial"/>
          <w:sz w:val="22"/>
          <w:szCs w:val="22"/>
          <w:lang w:eastAsia="tr-TR"/>
        </w:rPr>
        <w:t xml:space="preserve">iş faaliyetlerinin yürütülmesi/denetimi, </w:t>
      </w:r>
      <w:r w:rsidR="00FE64A2" w:rsidRPr="00FE64A2">
        <w:rPr>
          <w:rFonts w:ascii="Book Antiqua" w:hAnsi="Book Antiqua"/>
          <w:sz w:val="22"/>
          <w:szCs w:val="22"/>
        </w:rPr>
        <w:t xml:space="preserve">iş sağlığı güvenliği faaliyetlerinin yürütülmesi, İş Süreçlerinin İyileştirilmesine Yönelik Önerilerin Alınması Ve Değerlendirilmesi, İş Sürekliliğinin Sağlanması Faaliyetlerinin Yürütülmesi, </w:t>
      </w:r>
      <w:r w:rsidR="00FE64A2" w:rsidRPr="00FE64A2">
        <w:rPr>
          <w:rFonts w:ascii="Book Antiqua" w:eastAsia="Times New Roman" w:hAnsi="Book Antiqua" w:cs="Arial"/>
          <w:sz w:val="22"/>
          <w:szCs w:val="22"/>
          <w:lang w:eastAsia="tr-TR"/>
        </w:rPr>
        <w:t xml:space="preserve">Katılımcı ilişkileri yönetimi süreçlerinin yürütülmesi, </w:t>
      </w:r>
      <w:r w:rsidR="00FE64A2" w:rsidRPr="00FE64A2">
        <w:rPr>
          <w:rFonts w:ascii="Book Antiqua" w:hAnsi="Book Antiqua"/>
          <w:sz w:val="22"/>
          <w:szCs w:val="22"/>
        </w:rPr>
        <w:t xml:space="preserve">Mal/hizmet satın alım süreçlerinin yürütülmesi, </w:t>
      </w:r>
      <w:r w:rsidR="00FE64A2" w:rsidRPr="00FE64A2">
        <w:rPr>
          <w:rFonts w:ascii="Book Antiqua" w:eastAsia="Times New Roman" w:hAnsi="Book Antiqua" w:cs="Arial"/>
          <w:sz w:val="22"/>
          <w:szCs w:val="22"/>
          <w:lang w:eastAsia="tr-TR"/>
        </w:rPr>
        <w:t>Mal/Hizmet Üretim ve Operasyon Süreçlerinin Yürütülmesi</w:t>
      </w:r>
      <w:r w:rsidR="00FE64A2" w:rsidRPr="00FE64A2">
        <w:rPr>
          <w:rFonts w:ascii="Book Antiqua" w:hAnsi="Book Antiqua"/>
          <w:sz w:val="22"/>
          <w:szCs w:val="22"/>
        </w:rPr>
        <w:t xml:space="preserve">, </w:t>
      </w:r>
      <w:r w:rsidR="00FE64A2" w:rsidRPr="00FE64A2">
        <w:rPr>
          <w:rFonts w:ascii="Book Antiqua" w:eastAsia="Times New Roman" w:hAnsi="Book Antiqua" w:cs="Arial"/>
          <w:sz w:val="22"/>
          <w:szCs w:val="22"/>
          <w:lang w:eastAsia="tr-TR"/>
        </w:rPr>
        <w:t>organizasyon ve etkinlik yönetimi, Pazarlama Analiz Çalışmalarının Yürütülmesi, Performans Değerlendirme Süreçlerinin Yürütülmesi, Reklam/Kampanya/Promosyon Süreçlerinin Yürütülmesi, Risk yönetimi süreçlerinin yürütülmesi, sözleşme süreçlerinin yürütülmesi, talep/şikayetlerin takibi, Taşınır Mal ve Kaynakların Güvenliğinin Temini</w:t>
      </w:r>
      <w:r w:rsidR="00FE64A2" w:rsidRPr="00FE64A2">
        <w:rPr>
          <w:rFonts w:ascii="Book Antiqua" w:hAnsi="Book Antiqua"/>
          <w:sz w:val="22"/>
          <w:szCs w:val="22"/>
        </w:rPr>
        <w:t xml:space="preserve">, Yabancı personel Çalışma ve Oturma İzni İşlemleri, yetkili kişi kamu kurum kuruluşlara bilgi verilmesi, yönetim faaliyetlerinin yürütülmesi amacıyla işlenmektedir. </w:t>
      </w:r>
    </w:p>
    <w:p w:rsidR="003440B8" w:rsidRDefault="00C219CE" w:rsidP="00C219CE">
      <w:pPr>
        <w:spacing w:line="240" w:lineRule="auto"/>
        <w:rPr>
          <w:rFonts w:ascii="Book Antiqua" w:hAnsi="Book Antiqua"/>
          <w:b/>
          <w:i/>
          <w:sz w:val="22"/>
          <w:szCs w:val="22"/>
        </w:rPr>
      </w:pPr>
      <w:r>
        <w:rPr>
          <w:rFonts w:ascii="Book Antiqua" w:hAnsi="Book Antiqua"/>
          <w:b/>
          <w:i/>
          <w:sz w:val="22"/>
          <w:szCs w:val="22"/>
        </w:rPr>
        <w:t>Şirket</w:t>
      </w:r>
      <w:r w:rsidR="00B5405A" w:rsidRPr="00C219CE">
        <w:rPr>
          <w:rFonts w:ascii="Book Antiqua" w:hAnsi="Book Antiqua"/>
          <w:b/>
          <w:i/>
          <w:sz w:val="22"/>
          <w:szCs w:val="22"/>
        </w:rPr>
        <w:t xml:space="preserve"> Yetkilisi:</w:t>
      </w:r>
      <w:r w:rsidR="00B5405A">
        <w:rPr>
          <w:rFonts w:ascii="Book Antiqua" w:hAnsi="Book Antiqua"/>
          <w:b/>
          <w:i/>
          <w:sz w:val="22"/>
          <w:szCs w:val="22"/>
        </w:rPr>
        <w:t xml:space="preserve"> </w:t>
      </w:r>
    </w:p>
    <w:p w:rsidR="00B5405A" w:rsidRDefault="00B5405A" w:rsidP="00B5405A">
      <w:pPr>
        <w:spacing w:after="0" w:line="240" w:lineRule="auto"/>
        <w:rPr>
          <w:rFonts w:ascii="Book Antiqua" w:eastAsia="Times New Roman" w:hAnsi="Book Antiqua" w:cs="Arial"/>
          <w:sz w:val="22"/>
          <w:lang w:eastAsia="tr-TR"/>
        </w:rPr>
      </w:pPr>
      <w:r w:rsidRPr="00FE64A2">
        <w:rPr>
          <w:rFonts w:ascii="Book Antiqua" w:eastAsia="Times New Roman" w:hAnsi="Book Antiqua" w:cs="Arial"/>
          <w:i/>
          <w:sz w:val="22"/>
          <w:szCs w:val="22"/>
          <w:lang w:eastAsia="tr-TR"/>
        </w:rPr>
        <w:t>Veri Kategorileri:</w:t>
      </w:r>
      <w:r>
        <w:rPr>
          <w:rFonts w:ascii="Book Antiqua" w:eastAsia="Times New Roman" w:hAnsi="Book Antiqua" w:cs="Arial"/>
          <w:i/>
          <w:sz w:val="22"/>
          <w:szCs w:val="22"/>
          <w:lang w:eastAsia="tr-TR"/>
        </w:rPr>
        <w:t xml:space="preserve"> </w:t>
      </w:r>
      <w:r w:rsidRPr="00B5405A">
        <w:rPr>
          <w:rFonts w:ascii="Book Antiqua" w:eastAsia="Times New Roman" w:hAnsi="Book Antiqua" w:cs="Arial"/>
          <w:sz w:val="22"/>
          <w:lang w:eastAsia="tr-TR"/>
        </w:rPr>
        <w:t xml:space="preserve">Kimlik Bilgileri, İletişim, Özlük, </w:t>
      </w:r>
      <w:r w:rsidR="00C219CE">
        <w:rPr>
          <w:rFonts w:ascii="Book Antiqua" w:eastAsia="Times New Roman" w:hAnsi="Book Antiqua" w:cs="Arial"/>
          <w:sz w:val="22"/>
          <w:lang w:eastAsia="tr-TR"/>
        </w:rPr>
        <w:t>Finans</w:t>
      </w:r>
    </w:p>
    <w:p w:rsidR="00C219CE" w:rsidRDefault="00C219CE" w:rsidP="00B5405A">
      <w:pPr>
        <w:spacing w:after="0" w:line="240" w:lineRule="auto"/>
        <w:rPr>
          <w:rFonts w:ascii="Book Antiqua" w:eastAsia="Times New Roman" w:hAnsi="Book Antiqua" w:cs="Arial"/>
          <w:lang w:eastAsia="tr-TR"/>
        </w:rPr>
      </w:pPr>
    </w:p>
    <w:p w:rsidR="00B5405A" w:rsidRPr="00B5405A" w:rsidRDefault="00B5405A" w:rsidP="00B5405A">
      <w:pPr>
        <w:spacing w:after="0" w:line="240" w:lineRule="auto"/>
        <w:rPr>
          <w:rFonts w:ascii="Book Antiqua" w:eastAsia="Times New Roman" w:hAnsi="Book Antiqua" w:cs="Arial"/>
          <w:lang w:eastAsia="tr-TR"/>
        </w:rPr>
      </w:pPr>
      <w:proofErr w:type="gramStart"/>
      <w:r w:rsidRPr="00FE64A2">
        <w:rPr>
          <w:rFonts w:ascii="Book Antiqua" w:eastAsia="Times New Roman" w:hAnsi="Book Antiqua" w:cs="Arial"/>
          <w:i/>
          <w:sz w:val="22"/>
          <w:szCs w:val="22"/>
          <w:lang w:eastAsia="tr-TR"/>
        </w:rPr>
        <w:t xml:space="preserve">İşleme Amaçları: </w:t>
      </w:r>
      <w:r w:rsidRPr="000A1148">
        <w:rPr>
          <w:rFonts w:ascii="Book Antiqua" w:eastAsia="Times New Roman" w:hAnsi="Book Antiqua" w:cs="Arial"/>
          <w:sz w:val="22"/>
          <w:szCs w:val="22"/>
          <w:lang w:eastAsia="tr-TR"/>
        </w:rPr>
        <w:t xml:space="preserve">Acil Durum Yönetimi Süreçlerinin Yürütülmesi, </w:t>
      </w:r>
      <w:r w:rsidRPr="000A1148">
        <w:rPr>
          <w:rFonts w:ascii="Book Antiqua" w:eastAsia="Times New Roman" w:hAnsi="Book Antiqua" w:cs="Arial"/>
          <w:color w:val="000000"/>
          <w:sz w:val="22"/>
          <w:szCs w:val="22"/>
          <w:lang w:eastAsia="tr-TR"/>
        </w:rPr>
        <w:t>Bilgi Güvenliği Süreçlerinin Yürütülmesi,</w:t>
      </w:r>
      <w:r>
        <w:rPr>
          <w:rFonts w:ascii="Book Antiqua" w:eastAsia="Times New Roman" w:hAnsi="Book Antiqua" w:cs="Arial"/>
          <w:sz w:val="22"/>
          <w:szCs w:val="22"/>
          <w:lang w:eastAsia="tr-TR"/>
        </w:rPr>
        <w:t xml:space="preserve"> </w:t>
      </w:r>
      <w:r w:rsidRPr="000A1148">
        <w:rPr>
          <w:rFonts w:ascii="Book Antiqua" w:eastAsia="Times New Roman" w:hAnsi="Book Antiqua" w:cs="Arial"/>
          <w:sz w:val="22"/>
          <w:szCs w:val="22"/>
          <w:lang w:eastAsia="tr-TR"/>
        </w:rPr>
        <w:t xml:space="preserve">Denetim/Etik Faaliyetlerinin Yürütülmesi, </w:t>
      </w:r>
      <w:r w:rsidRPr="000A1148">
        <w:rPr>
          <w:rFonts w:ascii="Book Antiqua" w:eastAsia="Times New Roman" w:hAnsi="Book Antiqua" w:cs="Arial"/>
          <w:color w:val="000000"/>
          <w:sz w:val="22"/>
          <w:szCs w:val="22"/>
          <w:lang w:eastAsia="tr-TR"/>
        </w:rPr>
        <w:t xml:space="preserve">Erişim Yetkilerinin Yürütülmesi, </w:t>
      </w:r>
      <w:r w:rsidRPr="000A1148">
        <w:rPr>
          <w:rFonts w:ascii="Book Antiqua" w:eastAsia="Times New Roman" w:hAnsi="Book Antiqua" w:cs="Arial"/>
          <w:sz w:val="22"/>
          <w:szCs w:val="22"/>
          <w:lang w:eastAsia="tr-TR"/>
        </w:rPr>
        <w:t xml:space="preserve">Faaliyetlerin mevzuata uygun yürütülmesi, </w:t>
      </w:r>
      <w:r w:rsidRPr="000A1148">
        <w:rPr>
          <w:rFonts w:ascii="Book Antiqua" w:eastAsia="Times New Roman" w:hAnsi="Book Antiqua" w:cs="Arial"/>
          <w:color w:val="000000"/>
          <w:sz w:val="22"/>
          <w:szCs w:val="22"/>
          <w:lang w:eastAsia="tr-TR"/>
        </w:rPr>
        <w:t>hukuk işlerinin takibi/yürütülmesi</w:t>
      </w:r>
      <w:r w:rsidRPr="00B5405A">
        <w:rPr>
          <w:rFonts w:ascii="Book Antiqua" w:eastAsia="Times New Roman" w:hAnsi="Book Antiqua" w:cs="Arial"/>
          <w:sz w:val="22"/>
          <w:szCs w:val="22"/>
          <w:lang w:eastAsia="tr-TR"/>
        </w:rPr>
        <w:t xml:space="preserve">, </w:t>
      </w:r>
      <w:r w:rsidRPr="000A1148">
        <w:rPr>
          <w:rFonts w:ascii="Book Antiqua" w:eastAsia="Times New Roman" w:hAnsi="Book Antiqua" w:cs="Arial"/>
          <w:color w:val="000000"/>
          <w:sz w:val="22"/>
          <w:szCs w:val="22"/>
          <w:lang w:eastAsia="tr-TR"/>
        </w:rPr>
        <w:t>İletişim Faaliyetlerinin Yürütülmesi, iş faaliyetlerinin iyileştirilmesine yönelik önerilerin alınması</w:t>
      </w:r>
      <w:r w:rsidRPr="00B5405A">
        <w:rPr>
          <w:rFonts w:ascii="Book Antiqua" w:eastAsia="Times New Roman" w:hAnsi="Book Antiqua" w:cs="Arial"/>
          <w:sz w:val="22"/>
          <w:szCs w:val="22"/>
          <w:lang w:eastAsia="tr-TR"/>
        </w:rPr>
        <w:t xml:space="preserve">, </w:t>
      </w:r>
      <w:r w:rsidRPr="000A1148">
        <w:rPr>
          <w:rFonts w:ascii="Book Antiqua" w:eastAsia="Times New Roman" w:hAnsi="Book Antiqua" w:cs="Arial"/>
          <w:sz w:val="22"/>
          <w:szCs w:val="22"/>
          <w:lang w:eastAsia="tr-TR"/>
        </w:rPr>
        <w:t>İş Faaliyetlerinin Yürütülmesi/Denetimi, İş Sağlığı / Güvenliği Faaliyetlerinin Yürütülmesi, Mal/Hizmet Üretim ve Operasyon Süreçlerinin Yürütülmesi</w:t>
      </w:r>
      <w:r w:rsidRPr="00B5405A">
        <w:rPr>
          <w:rFonts w:ascii="Book Antiqua" w:eastAsia="Times New Roman" w:hAnsi="Book Antiqua" w:cs="Arial"/>
          <w:sz w:val="22"/>
          <w:szCs w:val="22"/>
          <w:lang w:eastAsia="tr-TR"/>
        </w:rPr>
        <w:t xml:space="preserve">, </w:t>
      </w:r>
      <w:r w:rsidRPr="000A1148">
        <w:rPr>
          <w:rFonts w:ascii="Book Antiqua" w:eastAsia="Times New Roman" w:hAnsi="Book Antiqua" w:cs="Arial"/>
          <w:sz w:val="22"/>
          <w:szCs w:val="22"/>
          <w:lang w:eastAsia="tr-TR"/>
        </w:rPr>
        <w:t>Taşınır Mal ve Kaynakların Güvenliğinin Temini</w:t>
      </w:r>
      <w:r w:rsidRPr="00B5405A">
        <w:rPr>
          <w:rFonts w:ascii="Book Antiqua" w:eastAsia="Times New Roman" w:hAnsi="Book Antiqua" w:cs="Arial"/>
          <w:sz w:val="22"/>
          <w:szCs w:val="22"/>
          <w:lang w:eastAsia="tr-TR"/>
        </w:rPr>
        <w:t xml:space="preserve">, </w:t>
      </w:r>
      <w:r w:rsidRPr="000A1148">
        <w:rPr>
          <w:rFonts w:ascii="Book Antiqua" w:eastAsia="Times New Roman" w:hAnsi="Book Antiqua" w:cs="Arial"/>
          <w:color w:val="000000"/>
          <w:sz w:val="22"/>
          <w:szCs w:val="22"/>
          <w:lang w:eastAsia="tr-TR"/>
        </w:rPr>
        <w:t xml:space="preserve">Yatırım Süreçlerinin Yürütülmesi, </w:t>
      </w:r>
      <w:r w:rsidRPr="000A1148">
        <w:rPr>
          <w:rFonts w:ascii="Book Antiqua" w:eastAsia="Times New Roman" w:hAnsi="Book Antiqua" w:cs="Arial"/>
          <w:sz w:val="22"/>
          <w:szCs w:val="22"/>
          <w:lang w:eastAsia="tr-TR"/>
        </w:rPr>
        <w:t>Yetkili Kişi, Kurum ve Kuruluşlara Bilgi Verilmesi,</w:t>
      </w:r>
      <w:r w:rsidRPr="00B5405A">
        <w:rPr>
          <w:rFonts w:ascii="Book Antiqua" w:eastAsia="Times New Roman" w:hAnsi="Book Antiqua" w:cs="Arial"/>
          <w:sz w:val="22"/>
          <w:szCs w:val="22"/>
          <w:lang w:eastAsia="tr-TR"/>
        </w:rPr>
        <w:t xml:space="preserve"> </w:t>
      </w:r>
      <w:r w:rsidRPr="000A1148">
        <w:rPr>
          <w:rFonts w:ascii="Book Antiqua" w:eastAsia="Times New Roman" w:hAnsi="Book Antiqua" w:cs="Arial"/>
          <w:color w:val="000000"/>
          <w:sz w:val="22"/>
          <w:szCs w:val="22"/>
          <w:lang w:eastAsia="tr-TR"/>
        </w:rPr>
        <w:t>yö</w:t>
      </w:r>
      <w:r w:rsidR="00C219CE">
        <w:rPr>
          <w:rFonts w:ascii="Book Antiqua" w:eastAsia="Times New Roman" w:hAnsi="Book Antiqua" w:cs="Arial"/>
          <w:color w:val="000000"/>
          <w:sz w:val="22"/>
          <w:szCs w:val="22"/>
          <w:lang w:eastAsia="tr-TR"/>
        </w:rPr>
        <w:t xml:space="preserve">netim süreçlerinin yürütülmesi </w:t>
      </w:r>
      <w:r w:rsidR="00C219CE" w:rsidRPr="00FE64A2">
        <w:rPr>
          <w:rFonts w:ascii="Book Antiqua" w:hAnsi="Book Antiqua"/>
          <w:sz w:val="22"/>
          <w:szCs w:val="22"/>
        </w:rPr>
        <w:t>amacıyla işlenmektedir.</w:t>
      </w:r>
      <w:proofErr w:type="gramEnd"/>
    </w:p>
    <w:p w:rsidR="00D57FDB" w:rsidRDefault="00D57FDB" w:rsidP="003440B8">
      <w:pPr>
        <w:spacing w:line="240" w:lineRule="auto"/>
        <w:rPr>
          <w:rFonts w:ascii="Book Antiqua" w:eastAsia="Times New Roman" w:hAnsi="Book Antiqua" w:cs="Arial"/>
          <w:sz w:val="22"/>
          <w:szCs w:val="22"/>
          <w:lang w:eastAsia="tr-TR"/>
        </w:rPr>
      </w:pPr>
    </w:p>
    <w:p w:rsidR="003440B8" w:rsidRPr="00C328FC" w:rsidRDefault="00841C54" w:rsidP="003440B8">
      <w:pPr>
        <w:spacing w:line="240" w:lineRule="auto"/>
        <w:rPr>
          <w:rFonts w:ascii="Book Antiqua" w:eastAsia="Times New Roman" w:hAnsi="Book Antiqua" w:cs="Arial"/>
          <w:b/>
          <w:i/>
          <w:sz w:val="22"/>
          <w:szCs w:val="22"/>
          <w:lang w:eastAsia="tr-TR"/>
        </w:rPr>
      </w:pPr>
      <w:r w:rsidRPr="00C219CE">
        <w:rPr>
          <w:rFonts w:ascii="Book Antiqua" w:eastAsia="Times New Roman" w:hAnsi="Book Antiqua" w:cs="Arial"/>
          <w:b/>
          <w:i/>
          <w:sz w:val="22"/>
          <w:szCs w:val="22"/>
          <w:lang w:eastAsia="tr-TR"/>
        </w:rPr>
        <w:t>Tedarikçi</w:t>
      </w:r>
    </w:p>
    <w:p w:rsidR="00841C54" w:rsidRDefault="003440B8" w:rsidP="003440B8">
      <w:pPr>
        <w:spacing w:line="240" w:lineRule="auto"/>
        <w:rPr>
          <w:rFonts w:ascii="Book Antiqua" w:eastAsia="Times New Roman" w:hAnsi="Book Antiqua" w:cs="Arial"/>
          <w:sz w:val="22"/>
          <w:szCs w:val="22"/>
          <w:lang w:eastAsia="tr-TR"/>
        </w:rPr>
      </w:pPr>
      <w:r w:rsidRPr="00C328FC">
        <w:rPr>
          <w:rFonts w:ascii="Book Antiqua" w:eastAsia="Times New Roman" w:hAnsi="Book Antiqua" w:cs="Arial"/>
          <w:i/>
          <w:sz w:val="22"/>
          <w:szCs w:val="22"/>
          <w:lang w:eastAsia="tr-TR"/>
        </w:rPr>
        <w:t xml:space="preserve">Veri Kategorileri: </w:t>
      </w:r>
      <w:r w:rsidR="00C219CE" w:rsidRPr="00841C54">
        <w:rPr>
          <w:rFonts w:ascii="Book Antiqua" w:hAnsi="Book Antiqua"/>
          <w:sz w:val="22"/>
          <w:szCs w:val="22"/>
        </w:rPr>
        <w:t xml:space="preserve">Kimlik, İletişim, </w:t>
      </w:r>
      <w:r w:rsidR="00C219CE" w:rsidRPr="00841C54">
        <w:rPr>
          <w:rFonts w:ascii="Book Antiqua" w:eastAsia="Times New Roman" w:hAnsi="Book Antiqua" w:cs="Arial"/>
          <w:sz w:val="22"/>
          <w:szCs w:val="22"/>
          <w:lang w:eastAsia="tr-TR"/>
        </w:rPr>
        <w:t>Finans, Haberleşme Kayı</w:t>
      </w:r>
      <w:r w:rsidR="00C219CE">
        <w:rPr>
          <w:rFonts w:ascii="Book Antiqua" w:eastAsia="Times New Roman" w:hAnsi="Book Antiqua" w:cs="Arial"/>
          <w:sz w:val="22"/>
          <w:szCs w:val="22"/>
          <w:lang w:eastAsia="tr-TR"/>
        </w:rPr>
        <w:t xml:space="preserve">tları, Fiziksel </w:t>
      </w:r>
      <w:proofErr w:type="gramStart"/>
      <w:r w:rsidR="00C219CE">
        <w:rPr>
          <w:rFonts w:ascii="Book Antiqua" w:eastAsia="Times New Roman" w:hAnsi="Book Antiqua" w:cs="Arial"/>
          <w:sz w:val="22"/>
          <w:szCs w:val="22"/>
          <w:lang w:eastAsia="tr-TR"/>
        </w:rPr>
        <w:t>Mekan</w:t>
      </w:r>
      <w:proofErr w:type="gramEnd"/>
      <w:r w:rsidR="00C219CE">
        <w:rPr>
          <w:rFonts w:ascii="Book Antiqua" w:eastAsia="Times New Roman" w:hAnsi="Book Antiqua" w:cs="Arial"/>
          <w:sz w:val="22"/>
          <w:szCs w:val="22"/>
          <w:lang w:eastAsia="tr-TR"/>
        </w:rPr>
        <w:t xml:space="preserve"> Güvenliği</w:t>
      </w:r>
    </w:p>
    <w:p w:rsidR="003440B8" w:rsidRPr="00841C54" w:rsidRDefault="003440B8" w:rsidP="00841C54">
      <w:pPr>
        <w:spacing w:after="0" w:line="240" w:lineRule="auto"/>
        <w:rPr>
          <w:rFonts w:ascii="Book Antiqua" w:eastAsia="Times New Roman" w:hAnsi="Book Antiqua" w:cs="Arial"/>
          <w:sz w:val="22"/>
          <w:szCs w:val="22"/>
          <w:lang w:eastAsia="tr-TR"/>
        </w:rPr>
      </w:pPr>
      <w:r w:rsidRPr="00C328FC">
        <w:rPr>
          <w:rFonts w:ascii="Book Antiqua" w:eastAsia="Times New Roman" w:hAnsi="Book Antiqua" w:cs="Arial"/>
          <w:i/>
          <w:sz w:val="22"/>
          <w:szCs w:val="22"/>
          <w:lang w:eastAsia="tr-TR"/>
        </w:rPr>
        <w:t xml:space="preserve">İşlenme Amaçları: </w:t>
      </w:r>
      <w:r w:rsidR="00841C54" w:rsidRPr="00841C54">
        <w:rPr>
          <w:rFonts w:ascii="Book Antiqua" w:eastAsia="Times New Roman" w:hAnsi="Book Antiqua" w:cs="Arial"/>
          <w:sz w:val="22"/>
          <w:szCs w:val="22"/>
          <w:lang w:eastAsia="tr-TR"/>
        </w:rPr>
        <w:t xml:space="preserve">Acil durum yönetimi süreçlerinin yürütülmesi, Denetim/etik faaliyetlerinin yürütülmesi, Faaliyetlerin Mevzuata Uygun Yürütülmesi, Fiziksel </w:t>
      </w:r>
      <w:proofErr w:type="gramStart"/>
      <w:r w:rsidR="00841C54" w:rsidRPr="00841C54">
        <w:rPr>
          <w:rFonts w:ascii="Book Antiqua" w:eastAsia="Times New Roman" w:hAnsi="Book Antiqua" w:cs="Arial"/>
          <w:sz w:val="22"/>
          <w:szCs w:val="22"/>
          <w:lang w:eastAsia="tr-TR"/>
        </w:rPr>
        <w:t>mekan</w:t>
      </w:r>
      <w:proofErr w:type="gramEnd"/>
      <w:r w:rsidR="00841C54" w:rsidRPr="00841C54">
        <w:rPr>
          <w:rFonts w:ascii="Book Antiqua" w:eastAsia="Times New Roman" w:hAnsi="Book Antiqua" w:cs="Arial"/>
          <w:sz w:val="22"/>
          <w:szCs w:val="22"/>
          <w:lang w:eastAsia="tr-TR"/>
        </w:rPr>
        <w:t xml:space="preserve"> güvenliğinin temini, İş faaliyetlerinin yürütülmesi/denetimi, İş Sağlığı / Güvenliği Faaliyetlerinin Yürütülmesi, lojistik faaliyetlerinin yürütülmesi, mal hizmet satış süreçlerinin yürütülmesi, Mal/hizmet satın alım süreçlerinin yürütülmesi, Mal/Hizmet/Üretim ve Operasyon Süreçlerinin Yürütülmesi, Risk yönetimi süreçlerinin yürütülmesi, sözleşme süreçlerinin yürütülmesi, Yetkili kişi/kurum ve kuruluşlara bilgi verilmesi amacıyla işlenmektedir. </w:t>
      </w:r>
    </w:p>
    <w:p w:rsidR="003440B8" w:rsidRPr="00841C54" w:rsidRDefault="003440B8" w:rsidP="003440B8">
      <w:pPr>
        <w:spacing w:line="240" w:lineRule="auto"/>
        <w:rPr>
          <w:rFonts w:ascii="Book Antiqua" w:hAnsi="Book Antiqua"/>
          <w:sz w:val="22"/>
          <w:szCs w:val="22"/>
        </w:rPr>
      </w:pPr>
    </w:p>
    <w:p w:rsidR="003440B8" w:rsidRPr="00C328FC" w:rsidRDefault="003440B8" w:rsidP="003440B8">
      <w:pPr>
        <w:spacing w:line="240" w:lineRule="auto"/>
        <w:rPr>
          <w:rFonts w:ascii="Book Antiqua" w:hAnsi="Book Antiqua"/>
          <w:b/>
          <w:i/>
          <w:sz w:val="22"/>
          <w:szCs w:val="22"/>
        </w:rPr>
      </w:pPr>
      <w:r w:rsidRPr="00C219CE">
        <w:rPr>
          <w:rFonts w:ascii="Book Antiqua" w:hAnsi="Book Antiqua"/>
          <w:b/>
          <w:i/>
          <w:sz w:val="22"/>
          <w:szCs w:val="22"/>
        </w:rPr>
        <w:t>Tedarikçi Yetkilisi</w:t>
      </w:r>
    </w:p>
    <w:p w:rsidR="003440B8" w:rsidRPr="00C328FC" w:rsidRDefault="003440B8" w:rsidP="003440B8">
      <w:pPr>
        <w:spacing w:line="240" w:lineRule="auto"/>
        <w:rPr>
          <w:rFonts w:ascii="Book Antiqua" w:hAnsi="Book Antiqua"/>
          <w:sz w:val="22"/>
          <w:szCs w:val="22"/>
        </w:rPr>
      </w:pPr>
      <w:r w:rsidRPr="00C328FC">
        <w:rPr>
          <w:rFonts w:ascii="Book Antiqua" w:hAnsi="Book Antiqua"/>
          <w:i/>
          <w:sz w:val="22"/>
          <w:szCs w:val="22"/>
        </w:rPr>
        <w:t xml:space="preserve">Veri Kategorileri: </w:t>
      </w:r>
      <w:r w:rsidR="00841C54" w:rsidRPr="00841C54">
        <w:rPr>
          <w:rFonts w:ascii="Book Antiqua" w:hAnsi="Book Antiqua"/>
          <w:sz w:val="22"/>
          <w:szCs w:val="22"/>
        </w:rPr>
        <w:t xml:space="preserve">Kimlik, İletişim, </w:t>
      </w:r>
      <w:r w:rsidR="00841C54" w:rsidRPr="00841C54">
        <w:rPr>
          <w:rFonts w:ascii="Book Antiqua" w:eastAsia="Times New Roman" w:hAnsi="Book Antiqua" w:cs="Arial"/>
          <w:sz w:val="22"/>
          <w:szCs w:val="22"/>
          <w:lang w:eastAsia="tr-TR"/>
        </w:rPr>
        <w:t xml:space="preserve">Finans, Haberleşme Kayıtları, Fiziksel </w:t>
      </w:r>
      <w:proofErr w:type="gramStart"/>
      <w:r w:rsidR="00841C54" w:rsidRPr="00841C54">
        <w:rPr>
          <w:rFonts w:ascii="Book Antiqua" w:eastAsia="Times New Roman" w:hAnsi="Book Antiqua" w:cs="Arial"/>
          <w:sz w:val="22"/>
          <w:szCs w:val="22"/>
          <w:lang w:eastAsia="tr-TR"/>
        </w:rPr>
        <w:t>Mekan</w:t>
      </w:r>
      <w:proofErr w:type="gramEnd"/>
      <w:r w:rsidR="00841C54" w:rsidRPr="00841C54">
        <w:rPr>
          <w:rFonts w:ascii="Book Antiqua" w:eastAsia="Times New Roman" w:hAnsi="Book Antiqua" w:cs="Arial"/>
          <w:sz w:val="22"/>
          <w:szCs w:val="22"/>
          <w:lang w:eastAsia="tr-TR"/>
        </w:rPr>
        <w:t xml:space="preserve"> Güvenliği</w:t>
      </w:r>
    </w:p>
    <w:p w:rsidR="00841C54" w:rsidRPr="004D5343" w:rsidRDefault="003440B8" w:rsidP="00841C54">
      <w:pPr>
        <w:spacing w:after="0" w:line="240" w:lineRule="auto"/>
        <w:rPr>
          <w:rFonts w:eastAsia="Times New Roman" w:cs="Arial"/>
          <w:lang w:eastAsia="tr-TR"/>
        </w:rPr>
      </w:pPr>
      <w:r w:rsidRPr="00C328FC">
        <w:rPr>
          <w:rFonts w:ascii="Book Antiqua" w:hAnsi="Book Antiqua"/>
          <w:i/>
          <w:sz w:val="22"/>
          <w:szCs w:val="22"/>
        </w:rPr>
        <w:lastRenderedPageBreak/>
        <w:t xml:space="preserve">İşlenme Amaçları: </w:t>
      </w:r>
      <w:r w:rsidR="00841C54" w:rsidRPr="00D373C6">
        <w:rPr>
          <w:rFonts w:eastAsia="Times New Roman" w:cs="Arial"/>
          <w:lang w:eastAsia="tr-TR"/>
        </w:rPr>
        <w:t xml:space="preserve">Acil durum yönetimi süreçlerinin yürütülmesi, Denetim/etik faaliyetlerinin yürütülmesi, </w:t>
      </w:r>
      <w:r w:rsidR="00841C54" w:rsidRPr="004D5343">
        <w:rPr>
          <w:rFonts w:eastAsia="Times New Roman" w:cs="Arial"/>
          <w:lang w:eastAsia="tr-TR"/>
        </w:rPr>
        <w:t xml:space="preserve">Faaliyetlerin mevzuata uygun yürütülmesi, </w:t>
      </w:r>
      <w:r w:rsidR="00841C54" w:rsidRPr="004D5343">
        <w:t xml:space="preserve">Finans ve muhasebe işlerinin yürütülmesi, </w:t>
      </w:r>
      <w:r w:rsidR="00841C54" w:rsidRPr="00D373C6">
        <w:rPr>
          <w:rFonts w:eastAsia="Times New Roman" w:cs="Arial"/>
          <w:lang w:eastAsia="tr-TR"/>
        </w:rPr>
        <w:t>Fizi</w:t>
      </w:r>
      <w:r w:rsidR="00841C54" w:rsidRPr="004D5343">
        <w:rPr>
          <w:rFonts w:eastAsia="Times New Roman" w:cs="Arial"/>
          <w:lang w:eastAsia="tr-TR"/>
        </w:rPr>
        <w:t xml:space="preserve">ksel </w:t>
      </w:r>
      <w:proofErr w:type="gramStart"/>
      <w:r w:rsidR="00841C54" w:rsidRPr="004D5343">
        <w:rPr>
          <w:rFonts w:eastAsia="Times New Roman" w:cs="Arial"/>
          <w:lang w:eastAsia="tr-TR"/>
        </w:rPr>
        <w:t>mekan</w:t>
      </w:r>
      <w:proofErr w:type="gramEnd"/>
      <w:r w:rsidR="00841C54" w:rsidRPr="004D5343">
        <w:rPr>
          <w:rFonts w:eastAsia="Times New Roman" w:cs="Arial"/>
          <w:lang w:eastAsia="tr-TR"/>
        </w:rPr>
        <w:t xml:space="preserve"> güvenliğinin temini</w:t>
      </w:r>
      <w:r w:rsidR="00841C54" w:rsidRPr="00D373C6">
        <w:rPr>
          <w:rFonts w:eastAsia="Times New Roman" w:cs="Arial"/>
          <w:lang w:eastAsia="tr-TR"/>
        </w:rPr>
        <w:t xml:space="preserve">, </w:t>
      </w:r>
      <w:r w:rsidR="00841C54" w:rsidRPr="004D5343">
        <w:rPr>
          <w:rFonts w:eastAsia="Times New Roman" w:cs="Arial"/>
          <w:lang w:eastAsia="tr-TR"/>
        </w:rPr>
        <w:t xml:space="preserve">Hukuk İşlerinin Takibi ve Yürütülmesi, </w:t>
      </w:r>
      <w:r w:rsidR="00841C54" w:rsidRPr="004D5343">
        <w:t>iletişim faaliyetlerinin yürütülmesi</w:t>
      </w:r>
      <w:r w:rsidR="00841C54">
        <w:rPr>
          <w:rFonts w:eastAsia="Times New Roman" w:cs="Arial"/>
          <w:lang w:eastAsia="tr-TR"/>
        </w:rPr>
        <w:t xml:space="preserve">, </w:t>
      </w:r>
      <w:r w:rsidR="00841C54" w:rsidRPr="004D5343">
        <w:rPr>
          <w:rFonts w:eastAsia="Times New Roman" w:cs="Arial"/>
          <w:lang w:eastAsia="tr-TR"/>
        </w:rPr>
        <w:t xml:space="preserve">iş faaliyetlerinin yürütülmesi/denetimi, </w:t>
      </w:r>
      <w:r w:rsidR="00841C54" w:rsidRPr="00D373C6">
        <w:rPr>
          <w:rFonts w:eastAsia="Times New Roman" w:cs="Arial"/>
          <w:lang w:eastAsia="tr-TR"/>
        </w:rPr>
        <w:t xml:space="preserve">İş sağlığı/güvenliği faaliyetlerinin yürütülmesi, </w:t>
      </w:r>
      <w:r w:rsidR="00841C54" w:rsidRPr="004D5343">
        <w:t xml:space="preserve">lojistik faaliyetlerinin yürütülmesi, </w:t>
      </w:r>
      <w:r w:rsidR="00841C54" w:rsidRPr="004D5343">
        <w:rPr>
          <w:rFonts w:eastAsia="Times New Roman" w:cs="Arial"/>
          <w:lang w:eastAsia="tr-TR"/>
        </w:rPr>
        <w:t xml:space="preserve">mal hizmet satış sonrası destek süreçlerinin yürütülmesi, </w:t>
      </w:r>
      <w:r w:rsidR="00841C54" w:rsidRPr="004D5343">
        <w:t xml:space="preserve">Mal/hizmet satın alım süreçlerinin yürütülmesi, </w:t>
      </w:r>
      <w:r w:rsidR="00841C54" w:rsidRPr="004D5343">
        <w:rPr>
          <w:rFonts w:eastAsia="Times New Roman" w:cs="Arial"/>
          <w:lang w:eastAsia="tr-TR"/>
        </w:rPr>
        <w:t xml:space="preserve">Mal/Hizmet Satış Süreçlerinin Yürütülmesi, Mal/hizmet/üretim ve operasyon süreçlerinin yönetilmesi, </w:t>
      </w:r>
      <w:r w:rsidR="00841C54" w:rsidRPr="00D373C6">
        <w:rPr>
          <w:rFonts w:eastAsia="Times New Roman" w:cs="Arial"/>
          <w:lang w:eastAsia="tr-TR"/>
        </w:rPr>
        <w:t>Risk yö</w:t>
      </w:r>
      <w:r w:rsidR="00841C54">
        <w:rPr>
          <w:rFonts w:eastAsia="Times New Roman" w:cs="Arial"/>
          <w:lang w:eastAsia="tr-TR"/>
        </w:rPr>
        <w:t>netimi süreçlerinin yürütülmesi</w:t>
      </w:r>
      <w:r w:rsidR="00841C54" w:rsidRPr="00D373C6">
        <w:rPr>
          <w:rFonts w:eastAsia="Times New Roman" w:cs="Arial"/>
          <w:lang w:eastAsia="tr-TR"/>
        </w:rPr>
        <w:t xml:space="preserve">, </w:t>
      </w:r>
      <w:r w:rsidR="00841C54" w:rsidRPr="004D5343">
        <w:rPr>
          <w:rFonts w:eastAsia="Times New Roman" w:cs="Arial"/>
          <w:lang w:eastAsia="tr-TR"/>
        </w:rPr>
        <w:t xml:space="preserve">sözleşme süreçlerinin yürütülmesi, </w:t>
      </w:r>
      <w:r w:rsidR="00841C54" w:rsidRPr="004D5343">
        <w:t xml:space="preserve">Tedarik zinciri yönetimi süreçlerinin yürütülmesi, </w:t>
      </w:r>
      <w:r w:rsidR="00841C54" w:rsidRPr="004D5343">
        <w:rPr>
          <w:rFonts w:eastAsia="Times New Roman" w:cs="Arial"/>
          <w:lang w:eastAsia="tr-TR"/>
        </w:rPr>
        <w:t xml:space="preserve">Yetkili Kişi/Kurum </w:t>
      </w:r>
      <w:r w:rsidR="00841C54">
        <w:rPr>
          <w:rFonts w:eastAsia="Times New Roman" w:cs="Arial"/>
          <w:lang w:eastAsia="tr-TR"/>
        </w:rPr>
        <w:t>ve Kuruluşlara Bilgi Verilmesi amacıyla işlenmektedir.</w:t>
      </w:r>
    </w:p>
    <w:p w:rsidR="003440B8" w:rsidRPr="00C328FC" w:rsidRDefault="003440B8" w:rsidP="003440B8">
      <w:pPr>
        <w:spacing w:line="240" w:lineRule="auto"/>
        <w:rPr>
          <w:rFonts w:ascii="Book Antiqua" w:hAnsi="Book Antiqua"/>
          <w:sz w:val="22"/>
          <w:szCs w:val="22"/>
        </w:rPr>
      </w:pPr>
    </w:p>
    <w:p w:rsidR="003440B8" w:rsidRPr="00C328FC" w:rsidRDefault="003440B8" w:rsidP="003440B8">
      <w:pPr>
        <w:spacing w:line="240" w:lineRule="auto"/>
        <w:rPr>
          <w:rFonts w:ascii="Book Antiqua" w:hAnsi="Book Antiqua"/>
          <w:b/>
          <w:i/>
          <w:sz w:val="22"/>
          <w:szCs w:val="22"/>
        </w:rPr>
      </w:pPr>
      <w:r w:rsidRPr="002B325D">
        <w:rPr>
          <w:rFonts w:ascii="Book Antiqua" w:hAnsi="Book Antiqua"/>
          <w:b/>
          <w:i/>
          <w:sz w:val="22"/>
          <w:szCs w:val="22"/>
        </w:rPr>
        <w:t>Tedarikçi Çalışanı</w:t>
      </w:r>
    </w:p>
    <w:p w:rsidR="003440B8" w:rsidRPr="00841C54" w:rsidRDefault="003440B8" w:rsidP="003440B8">
      <w:pPr>
        <w:spacing w:line="240" w:lineRule="auto"/>
        <w:rPr>
          <w:rFonts w:eastAsia="Times New Roman" w:cs="Arial"/>
          <w:lang w:eastAsia="tr-TR"/>
        </w:rPr>
      </w:pPr>
      <w:r w:rsidRPr="00C328FC">
        <w:rPr>
          <w:rFonts w:ascii="Book Antiqua" w:hAnsi="Book Antiqua"/>
          <w:i/>
          <w:sz w:val="22"/>
          <w:szCs w:val="22"/>
        </w:rPr>
        <w:t xml:space="preserve">Veri Kategorisi: </w:t>
      </w:r>
      <w:r w:rsidR="00841C54" w:rsidRPr="00841C54">
        <w:rPr>
          <w:rFonts w:ascii="Book Antiqua" w:hAnsi="Book Antiqua"/>
          <w:sz w:val="22"/>
          <w:szCs w:val="22"/>
        </w:rPr>
        <w:t>Kimlik, İletişim,</w:t>
      </w:r>
      <w:r w:rsidR="00841C54" w:rsidRPr="00841C54">
        <w:rPr>
          <w:rFonts w:ascii="Book Antiqua" w:hAnsi="Book Antiqua" w:cs="Arial"/>
          <w:sz w:val="22"/>
          <w:szCs w:val="22"/>
        </w:rPr>
        <w:t xml:space="preserve"> </w:t>
      </w:r>
      <w:r w:rsidR="00841C54" w:rsidRPr="00841C54">
        <w:rPr>
          <w:rFonts w:ascii="Book Antiqua" w:hAnsi="Book Antiqua"/>
          <w:sz w:val="22"/>
          <w:szCs w:val="22"/>
        </w:rPr>
        <w:t xml:space="preserve">Finansal Bilgi, Haberleşme Kayıtları, Fiziksel </w:t>
      </w:r>
      <w:proofErr w:type="gramStart"/>
      <w:r w:rsidR="00841C54" w:rsidRPr="00841C54">
        <w:rPr>
          <w:rFonts w:ascii="Book Antiqua" w:hAnsi="Book Antiqua"/>
          <w:sz w:val="22"/>
          <w:szCs w:val="22"/>
        </w:rPr>
        <w:t>Mekan</w:t>
      </w:r>
      <w:proofErr w:type="gramEnd"/>
      <w:r w:rsidR="00841C54" w:rsidRPr="00841C54">
        <w:rPr>
          <w:rFonts w:ascii="Book Antiqua" w:hAnsi="Book Antiqua"/>
          <w:sz w:val="22"/>
          <w:szCs w:val="22"/>
        </w:rPr>
        <w:t xml:space="preserve"> Güvenliği</w:t>
      </w:r>
    </w:p>
    <w:p w:rsidR="003440B8" w:rsidRDefault="003440B8" w:rsidP="003440B8">
      <w:pPr>
        <w:spacing w:line="240" w:lineRule="auto"/>
        <w:rPr>
          <w:rFonts w:ascii="Book Antiqua" w:hAnsi="Book Antiqua"/>
          <w:sz w:val="22"/>
          <w:szCs w:val="22"/>
        </w:rPr>
      </w:pPr>
      <w:r w:rsidRPr="00C328FC">
        <w:rPr>
          <w:rFonts w:ascii="Book Antiqua" w:hAnsi="Book Antiqua"/>
          <w:i/>
          <w:sz w:val="22"/>
          <w:szCs w:val="22"/>
        </w:rPr>
        <w:t xml:space="preserve">İşlenme Amaçları: </w:t>
      </w:r>
      <w:r w:rsidR="00841C54" w:rsidRPr="00841C54">
        <w:rPr>
          <w:rFonts w:ascii="Book Antiqua" w:hAnsi="Book Antiqua"/>
          <w:sz w:val="22"/>
          <w:szCs w:val="22"/>
        </w:rPr>
        <w:t xml:space="preserve">Acil durum yönetimi süreçlerinin yürütülmesi, Denetim/etik faaliyetlerinin </w:t>
      </w:r>
      <w:proofErr w:type="gramStart"/>
      <w:r w:rsidR="00841C54" w:rsidRPr="00841C54">
        <w:rPr>
          <w:rFonts w:ascii="Book Antiqua" w:hAnsi="Book Antiqua"/>
          <w:sz w:val="22"/>
          <w:szCs w:val="22"/>
        </w:rPr>
        <w:t>yürütülmesi</w:t>
      </w:r>
      <w:proofErr w:type="gramEnd"/>
      <w:r w:rsidR="00841C54" w:rsidRPr="00841C54">
        <w:rPr>
          <w:rFonts w:ascii="Book Antiqua" w:hAnsi="Book Antiqua"/>
          <w:sz w:val="22"/>
          <w:szCs w:val="22"/>
        </w:rPr>
        <w:t xml:space="preserve">, Faaliyetlerin mevzuata uygun yürütülmesi, Finans ve muhasebe işlerinin yürütülmesi, Fiziksel mekan güvenliğinin temini, hukuk işlerinin takibi/yürütülmesi, iletişim faaliyetlerinin yürütülmesi, İş Faaliyetlerinin Yürütülmesi / Denetimi, İş sağlığı/güvenliği faaliyetlerinin yürütülmesi, lojistik faaliyetlerinin yürütülmesi, mal hizmet satış sonrası destek süreçlerinin yürütülmesi, mal hizmet satış süreçlerinin yürütülmesi, Mal/hizmet satın alım süreçlerinin yürütülmesi, Mal/Hizmet/Üretim ve Operasyon Süreçlerinin Yürütülmesi, Risk yönetimi süreçlerinin yürütülmesi, sözleşme süreçlerinin yürütülmesi, Tedarik zinciri yönetimi süreçlerinin yürütülmesi, Yetkili kişi/kurum ve kuruluşlara bilgi verilmesi amacıyla işlenmektedir. </w:t>
      </w:r>
    </w:p>
    <w:p w:rsidR="002B325D" w:rsidRPr="00C328FC" w:rsidRDefault="002B325D" w:rsidP="002B325D">
      <w:pPr>
        <w:spacing w:line="240" w:lineRule="auto"/>
        <w:rPr>
          <w:rFonts w:ascii="Book Antiqua" w:hAnsi="Book Antiqua"/>
          <w:b/>
          <w:i/>
          <w:sz w:val="22"/>
          <w:szCs w:val="22"/>
        </w:rPr>
      </w:pPr>
      <w:r>
        <w:rPr>
          <w:rFonts w:ascii="Book Antiqua" w:hAnsi="Book Antiqua"/>
          <w:b/>
          <w:i/>
          <w:sz w:val="22"/>
          <w:szCs w:val="22"/>
        </w:rPr>
        <w:t>Hizmet Sağlayıcı</w:t>
      </w:r>
    </w:p>
    <w:p w:rsidR="002B325D" w:rsidRPr="00C328FC" w:rsidRDefault="002B325D" w:rsidP="002B325D">
      <w:pPr>
        <w:spacing w:line="240" w:lineRule="auto"/>
        <w:rPr>
          <w:rFonts w:ascii="Book Antiqua" w:hAnsi="Book Antiqua"/>
          <w:sz w:val="22"/>
          <w:szCs w:val="22"/>
        </w:rPr>
      </w:pPr>
      <w:r w:rsidRPr="00C328FC">
        <w:rPr>
          <w:rFonts w:ascii="Book Antiqua" w:hAnsi="Book Antiqua"/>
          <w:i/>
          <w:sz w:val="22"/>
          <w:szCs w:val="22"/>
        </w:rPr>
        <w:t xml:space="preserve">Veri Kategorisi: </w:t>
      </w:r>
      <w:r w:rsidRPr="00841C54">
        <w:rPr>
          <w:rFonts w:ascii="Book Antiqua" w:hAnsi="Book Antiqua"/>
          <w:sz w:val="22"/>
          <w:szCs w:val="22"/>
        </w:rPr>
        <w:t xml:space="preserve">Kimlik, İletişim, </w:t>
      </w:r>
      <w:r w:rsidRPr="00841C54">
        <w:rPr>
          <w:rFonts w:ascii="Book Antiqua" w:eastAsia="Times New Roman" w:hAnsi="Book Antiqua" w:cs="Arial"/>
          <w:sz w:val="22"/>
          <w:szCs w:val="22"/>
          <w:lang w:eastAsia="tr-TR"/>
        </w:rPr>
        <w:t xml:space="preserve">Finans, </w:t>
      </w:r>
      <w:r w:rsidR="00186655" w:rsidRPr="00841C54">
        <w:rPr>
          <w:rFonts w:ascii="Book Antiqua" w:hAnsi="Book Antiqua"/>
          <w:sz w:val="22"/>
          <w:szCs w:val="22"/>
        </w:rPr>
        <w:t>Haberleşme Kayıtları,</w:t>
      </w:r>
      <w:r w:rsidR="00186655">
        <w:rPr>
          <w:rFonts w:ascii="Book Antiqua" w:hAnsi="Book Antiqua"/>
          <w:sz w:val="22"/>
          <w:szCs w:val="22"/>
        </w:rPr>
        <w:t xml:space="preserve"> </w:t>
      </w:r>
      <w:r w:rsidRPr="00841C54">
        <w:rPr>
          <w:rFonts w:ascii="Book Antiqua" w:eastAsia="Times New Roman" w:hAnsi="Book Antiqua" w:cs="Arial"/>
          <w:sz w:val="22"/>
          <w:szCs w:val="22"/>
          <w:lang w:eastAsia="tr-TR"/>
        </w:rPr>
        <w:t xml:space="preserve">Fiziksel </w:t>
      </w:r>
      <w:proofErr w:type="gramStart"/>
      <w:r w:rsidRPr="00841C54">
        <w:rPr>
          <w:rFonts w:ascii="Book Antiqua" w:eastAsia="Times New Roman" w:hAnsi="Book Antiqua" w:cs="Arial"/>
          <w:sz w:val="22"/>
          <w:szCs w:val="22"/>
          <w:lang w:eastAsia="tr-TR"/>
        </w:rPr>
        <w:t>Mekan</w:t>
      </w:r>
      <w:proofErr w:type="gramEnd"/>
      <w:r w:rsidRPr="00841C54">
        <w:rPr>
          <w:rFonts w:ascii="Book Antiqua" w:eastAsia="Times New Roman" w:hAnsi="Book Antiqua" w:cs="Arial"/>
          <w:sz w:val="22"/>
          <w:szCs w:val="22"/>
          <w:lang w:eastAsia="tr-TR"/>
        </w:rPr>
        <w:t xml:space="preserve"> Güvenliği</w:t>
      </w:r>
    </w:p>
    <w:p w:rsidR="002B325D" w:rsidRDefault="002B325D" w:rsidP="00186655">
      <w:pPr>
        <w:spacing w:after="0" w:line="240" w:lineRule="auto"/>
        <w:rPr>
          <w:rFonts w:ascii="Book Antiqua" w:eastAsia="Times New Roman" w:hAnsi="Book Antiqua" w:cs="Arial"/>
          <w:sz w:val="22"/>
          <w:szCs w:val="22"/>
          <w:lang w:eastAsia="tr-TR"/>
        </w:rPr>
      </w:pPr>
      <w:r w:rsidRPr="00C328FC">
        <w:rPr>
          <w:rFonts w:ascii="Book Antiqua" w:hAnsi="Book Antiqua"/>
          <w:i/>
          <w:sz w:val="22"/>
          <w:szCs w:val="22"/>
        </w:rPr>
        <w:t xml:space="preserve">İşlenme Amaçları: </w:t>
      </w:r>
      <w:r w:rsidRPr="00841C54">
        <w:rPr>
          <w:rFonts w:ascii="Book Antiqua" w:eastAsia="Times New Roman" w:hAnsi="Book Antiqua" w:cs="Arial"/>
          <w:sz w:val="22"/>
          <w:szCs w:val="22"/>
          <w:lang w:eastAsia="tr-TR"/>
        </w:rPr>
        <w:t xml:space="preserve">Finans ve muhasebe işlerinin yürütülmesi, iş faaliyetlerinin yürütülmesi/denetimi, sözleşme süreçlerinin yürütülmesi, Mal/hizmet/üretim ve operasyon süreçlerinin yürütülmesi, mal/hizmet satış süreçlerinin yerine getirilmesi, Acil durum yönetimi süreçlerinin yürütülmesi, Denetim/etik faaliyetlerinin yürütülmesi, Fiziksel </w:t>
      </w:r>
      <w:proofErr w:type="gramStart"/>
      <w:r w:rsidRPr="00841C54">
        <w:rPr>
          <w:rFonts w:ascii="Book Antiqua" w:eastAsia="Times New Roman" w:hAnsi="Book Antiqua" w:cs="Arial"/>
          <w:sz w:val="22"/>
          <w:szCs w:val="22"/>
          <w:lang w:eastAsia="tr-TR"/>
        </w:rPr>
        <w:t>mekan</w:t>
      </w:r>
      <w:proofErr w:type="gramEnd"/>
      <w:r w:rsidRPr="00841C54">
        <w:rPr>
          <w:rFonts w:ascii="Book Antiqua" w:eastAsia="Times New Roman" w:hAnsi="Book Antiqua" w:cs="Arial"/>
          <w:sz w:val="22"/>
          <w:szCs w:val="22"/>
          <w:lang w:eastAsia="tr-TR"/>
        </w:rPr>
        <w:t xml:space="preserve"> güvenliğinin temini, İş sağlığı/güvenliği faaliyetlerinin yürütülmesi, Risk yön</w:t>
      </w:r>
      <w:r>
        <w:rPr>
          <w:rFonts w:ascii="Book Antiqua" w:eastAsia="Times New Roman" w:hAnsi="Book Antiqua" w:cs="Arial"/>
          <w:sz w:val="22"/>
          <w:szCs w:val="22"/>
          <w:lang w:eastAsia="tr-TR"/>
        </w:rPr>
        <w:t>etimi süreçlerinin yürütülmesi,</w:t>
      </w:r>
      <w:r w:rsidRPr="00841C54">
        <w:rPr>
          <w:rFonts w:ascii="Book Antiqua" w:eastAsia="Times New Roman" w:hAnsi="Book Antiqua" w:cs="Arial"/>
          <w:sz w:val="22"/>
          <w:szCs w:val="22"/>
          <w:lang w:eastAsia="tr-TR"/>
        </w:rPr>
        <w:t xml:space="preserve"> Yetkili kişi/kurum ve kuruluşlara bilgi verilmesi amacıyla işlenmektedir.</w:t>
      </w:r>
    </w:p>
    <w:p w:rsidR="00186655" w:rsidRPr="00186655" w:rsidRDefault="00186655" w:rsidP="00186655">
      <w:pPr>
        <w:spacing w:after="0" w:line="240" w:lineRule="auto"/>
        <w:rPr>
          <w:rFonts w:ascii="Book Antiqua" w:eastAsia="Times New Roman" w:hAnsi="Book Antiqua" w:cs="Arial"/>
          <w:sz w:val="22"/>
          <w:szCs w:val="22"/>
          <w:lang w:eastAsia="tr-TR"/>
        </w:rPr>
      </w:pPr>
    </w:p>
    <w:p w:rsidR="003440B8" w:rsidRPr="00C328FC" w:rsidRDefault="003440B8" w:rsidP="003440B8">
      <w:pPr>
        <w:spacing w:line="240" w:lineRule="auto"/>
        <w:rPr>
          <w:rFonts w:ascii="Book Antiqua" w:hAnsi="Book Antiqua"/>
          <w:b/>
          <w:i/>
          <w:sz w:val="22"/>
          <w:szCs w:val="22"/>
        </w:rPr>
      </w:pPr>
      <w:r w:rsidRPr="002B325D">
        <w:rPr>
          <w:rFonts w:ascii="Book Antiqua" w:hAnsi="Book Antiqua"/>
          <w:b/>
          <w:i/>
          <w:sz w:val="22"/>
          <w:szCs w:val="22"/>
        </w:rPr>
        <w:t>Hizmet Sağlayıcı Yetkilisi</w:t>
      </w:r>
    </w:p>
    <w:p w:rsidR="003440B8" w:rsidRPr="00C328FC" w:rsidRDefault="003440B8" w:rsidP="003440B8">
      <w:pPr>
        <w:spacing w:line="240" w:lineRule="auto"/>
        <w:rPr>
          <w:rFonts w:ascii="Book Antiqua" w:hAnsi="Book Antiqua"/>
          <w:sz w:val="22"/>
          <w:szCs w:val="22"/>
        </w:rPr>
      </w:pPr>
      <w:r w:rsidRPr="00C328FC">
        <w:rPr>
          <w:rFonts w:ascii="Book Antiqua" w:hAnsi="Book Antiqua"/>
          <w:i/>
          <w:sz w:val="22"/>
          <w:szCs w:val="22"/>
        </w:rPr>
        <w:t xml:space="preserve">Veri Kategorisi: </w:t>
      </w:r>
      <w:r w:rsidR="00841C54" w:rsidRPr="00841C54">
        <w:rPr>
          <w:rFonts w:ascii="Book Antiqua" w:hAnsi="Book Antiqua"/>
          <w:sz w:val="22"/>
          <w:szCs w:val="22"/>
        </w:rPr>
        <w:t xml:space="preserve">Kimlik, İletişim, </w:t>
      </w:r>
      <w:r w:rsidR="00841C54" w:rsidRPr="00841C54">
        <w:rPr>
          <w:rFonts w:ascii="Book Antiqua" w:eastAsia="Times New Roman" w:hAnsi="Book Antiqua" w:cs="Arial"/>
          <w:sz w:val="22"/>
          <w:szCs w:val="22"/>
          <w:lang w:eastAsia="tr-TR"/>
        </w:rPr>
        <w:t xml:space="preserve">Finans, </w:t>
      </w:r>
      <w:r w:rsidR="00186655" w:rsidRPr="00841C54">
        <w:rPr>
          <w:rFonts w:ascii="Book Antiqua" w:hAnsi="Book Antiqua"/>
          <w:sz w:val="22"/>
          <w:szCs w:val="22"/>
        </w:rPr>
        <w:t>Haberleşme Kayıtları,</w:t>
      </w:r>
      <w:r w:rsidR="00186655">
        <w:rPr>
          <w:rFonts w:ascii="Book Antiqua" w:hAnsi="Book Antiqua"/>
          <w:sz w:val="22"/>
          <w:szCs w:val="22"/>
        </w:rPr>
        <w:t xml:space="preserve"> </w:t>
      </w:r>
      <w:r w:rsidR="00841C54" w:rsidRPr="00841C54">
        <w:rPr>
          <w:rFonts w:ascii="Book Antiqua" w:eastAsia="Times New Roman" w:hAnsi="Book Antiqua" w:cs="Arial"/>
          <w:sz w:val="22"/>
          <w:szCs w:val="22"/>
          <w:lang w:eastAsia="tr-TR"/>
        </w:rPr>
        <w:t xml:space="preserve">Fiziksel </w:t>
      </w:r>
      <w:proofErr w:type="gramStart"/>
      <w:r w:rsidR="00841C54" w:rsidRPr="00841C54">
        <w:rPr>
          <w:rFonts w:ascii="Book Antiqua" w:eastAsia="Times New Roman" w:hAnsi="Book Antiqua" w:cs="Arial"/>
          <w:sz w:val="22"/>
          <w:szCs w:val="22"/>
          <w:lang w:eastAsia="tr-TR"/>
        </w:rPr>
        <w:t>Mekan</w:t>
      </w:r>
      <w:proofErr w:type="gramEnd"/>
      <w:r w:rsidR="00841C54" w:rsidRPr="00841C54">
        <w:rPr>
          <w:rFonts w:ascii="Book Antiqua" w:eastAsia="Times New Roman" w:hAnsi="Book Antiqua" w:cs="Arial"/>
          <w:sz w:val="22"/>
          <w:szCs w:val="22"/>
          <w:lang w:eastAsia="tr-TR"/>
        </w:rPr>
        <w:t xml:space="preserve"> Güvenliği</w:t>
      </w:r>
    </w:p>
    <w:p w:rsidR="003440B8" w:rsidRPr="00841C54" w:rsidRDefault="003440B8" w:rsidP="003440B8">
      <w:pPr>
        <w:spacing w:after="0" w:line="240" w:lineRule="auto"/>
        <w:rPr>
          <w:rFonts w:ascii="Book Antiqua" w:eastAsia="Times New Roman" w:hAnsi="Book Antiqua" w:cs="Arial"/>
          <w:sz w:val="22"/>
          <w:szCs w:val="22"/>
          <w:lang w:eastAsia="tr-TR"/>
        </w:rPr>
      </w:pPr>
      <w:r w:rsidRPr="00C328FC">
        <w:rPr>
          <w:rFonts w:ascii="Book Antiqua" w:hAnsi="Book Antiqua"/>
          <w:i/>
          <w:sz w:val="22"/>
          <w:szCs w:val="22"/>
        </w:rPr>
        <w:t xml:space="preserve">İşlenme Amaçları: </w:t>
      </w:r>
      <w:r w:rsidR="00841C54" w:rsidRPr="00841C54">
        <w:rPr>
          <w:rFonts w:ascii="Book Antiqua" w:eastAsia="Times New Roman" w:hAnsi="Book Antiqua" w:cs="Arial"/>
          <w:sz w:val="22"/>
          <w:szCs w:val="22"/>
          <w:lang w:eastAsia="tr-TR"/>
        </w:rPr>
        <w:t xml:space="preserve">Finans ve muhasebe işlerinin yürütülmesi, iş faaliyetlerinin yürütülmesi/denetimi, sözleşme süreçlerinin yürütülmesi, Mal/hizmet/üretim ve operasyon süreçlerinin yürütülmesi, mal/hizmet satış süreçlerinin yerine getirilmesi, Acil durum yönetimi süreçlerinin yürütülmesi, Denetim/etik faaliyetlerinin yürütülmesi, Fiziksel </w:t>
      </w:r>
      <w:proofErr w:type="gramStart"/>
      <w:r w:rsidR="00841C54" w:rsidRPr="00841C54">
        <w:rPr>
          <w:rFonts w:ascii="Book Antiqua" w:eastAsia="Times New Roman" w:hAnsi="Book Antiqua" w:cs="Arial"/>
          <w:sz w:val="22"/>
          <w:szCs w:val="22"/>
          <w:lang w:eastAsia="tr-TR"/>
        </w:rPr>
        <w:t>mekan</w:t>
      </w:r>
      <w:proofErr w:type="gramEnd"/>
      <w:r w:rsidR="00841C54" w:rsidRPr="00841C54">
        <w:rPr>
          <w:rFonts w:ascii="Book Antiqua" w:eastAsia="Times New Roman" w:hAnsi="Book Antiqua" w:cs="Arial"/>
          <w:sz w:val="22"/>
          <w:szCs w:val="22"/>
          <w:lang w:eastAsia="tr-TR"/>
        </w:rPr>
        <w:t xml:space="preserve"> güvenliğinin temini, İş sağlığı/güvenliği faaliyetlerinin yürütülmesi, Risk yön</w:t>
      </w:r>
      <w:r w:rsidR="00841C54">
        <w:rPr>
          <w:rFonts w:ascii="Book Antiqua" w:eastAsia="Times New Roman" w:hAnsi="Book Antiqua" w:cs="Arial"/>
          <w:sz w:val="22"/>
          <w:szCs w:val="22"/>
          <w:lang w:eastAsia="tr-TR"/>
        </w:rPr>
        <w:t xml:space="preserve">etimi </w:t>
      </w:r>
      <w:r w:rsidR="00841C54">
        <w:rPr>
          <w:rFonts w:ascii="Book Antiqua" w:eastAsia="Times New Roman" w:hAnsi="Book Antiqua" w:cs="Arial"/>
          <w:sz w:val="22"/>
          <w:szCs w:val="22"/>
          <w:lang w:eastAsia="tr-TR"/>
        </w:rPr>
        <w:lastRenderedPageBreak/>
        <w:t>süreçlerinin yürütülmesi,</w:t>
      </w:r>
      <w:r w:rsidR="00841C54" w:rsidRPr="00841C54">
        <w:rPr>
          <w:rFonts w:ascii="Book Antiqua" w:eastAsia="Times New Roman" w:hAnsi="Book Antiqua" w:cs="Arial"/>
          <w:sz w:val="22"/>
          <w:szCs w:val="22"/>
          <w:lang w:eastAsia="tr-TR"/>
        </w:rPr>
        <w:t xml:space="preserve"> Yetkili kişi/kurum ve kuruluşlara bilgi verilmesi amacıyla işlenmektedir.</w:t>
      </w:r>
    </w:p>
    <w:p w:rsidR="003440B8" w:rsidRPr="00C328FC" w:rsidRDefault="003440B8" w:rsidP="003440B8">
      <w:pPr>
        <w:spacing w:after="0" w:line="240" w:lineRule="auto"/>
        <w:rPr>
          <w:rFonts w:ascii="Book Antiqua" w:eastAsia="Times New Roman" w:hAnsi="Book Antiqua" w:cs="Arial"/>
          <w:sz w:val="22"/>
          <w:szCs w:val="22"/>
          <w:lang w:eastAsia="tr-TR"/>
        </w:rPr>
      </w:pPr>
    </w:p>
    <w:p w:rsidR="003440B8" w:rsidRPr="00C328FC" w:rsidRDefault="003440B8" w:rsidP="003440B8">
      <w:pPr>
        <w:spacing w:line="240" w:lineRule="auto"/>
        <w:rPr>
          <w:rFonts w:ascii="Book Antiqua" w:eastAsia="Times New Roman" w:hAnsi="Book Antiqua" w:cs="Arial"/>
          <w:b/>
          <w:i/>
          <w:sz w:val="22"/>
          <w:szCs w:val="22"/>
          <w:lang w:eastAsia="tr-TR"/>
        </w:rPr>
      </w:pPr>
      <w:r w:rsidRPr="002B325D">
        <w:rPr>
          <w:rFonts w:ascii="Book Antiqua" w:eastAsia="Times New Roman" w:hAnsi="Book Antiqua" w:cs="Arial"/>
          <w:b/>
          <w:i/>
          <w:sz w:val="22"/>
          <w:szCs w:val="22"/>
          <w:lang w:eastAsia="tr-TR"/>
        </w:rPr>
        <w:t>Hizmet Sağlayıcı Çalışanı</w:t>
      </w:r>
    </w:p>
    <w:p w:rsidR="003440B8" w:rsidRPr="00C328FC" w:rsidRDefault="003440B8" w:rsidP="003440B8">
      <w:pPr>
        <w:spacing w:line="240" w:lineRule="auto"/>
        <w:rPr>
          <w:rFonts w:ascii="Book Antiqua" w:eastAsia="Times New Roman" w:hAnsi="Book Antiqua" w:cs="Arial"/>
          <w:sz w:val="22"/>
          <w:szCs w:val="22"/>
          <w:lang w:eastAsia="tr-TR"/>
        </w:rPr>
      </w:pPr>
      <w:r w:rsidRPr="00C328FC">
        <w:rPr>
          <w:rFonts w:ascii="Book Antiqua" w:eastAsia="Times New Roman" w:hAnsi="Book Antiqua" w:cs="Arial"/>
          <w:i/>
          <w:sz w:val="22"/>
          <w:szCs w:val="22"/>
          <w:lang w:eastAsia="tr-TR"/>
        </w:rPr>
        <w:t xml:space="preserve">Veri Kategorisi: </w:t>
      </w:r>
      <w:r w:rsidR="00186655" w:rsidRPr="00841C54">
        <w:rPr>
          <w:rFonts w:ascii="Book Antiqua" w:hAnsi="Book Antiqua"/>
          <w:sz w:val="22"/>
          <w:szCs w:val="22"/>
        </w:rPr>
        <w:t xml:space="preserve">Kimlik, İletişim, </w:t>
      </w:r>
      <w:r w:rsidR="00186655" w:rsidRPr="00841C54">
        <w:rPr>
          <w:rFonts w:ascii="Book Antiqua" w:eastAsia="Times New Roman" w:hAnsi="Book Antiqua" w:cs="Arial"/>
          <w:sz w:val="22"/>
          <w:szCs w:val="22"/>
          <w:lang w:eastAsia="tr-TR"/>
        </w:rPr>
        <w:t xml:space="preserve">Finans, </w:t>
      </w:r>
      <w:r w:rsidR="00186655" w:rsidRPr="00841C54">
        <w:rPr>
          <w:rFonts w:ascii="Book Antiqua" w:hAnsi="Book Antiqua"/>
          <w:sz w:val="22"/>
          <w:szCs w:val="22"/>
        </w:rPr>
        <w:t>Haberleşme Kayıtları</w:t>
      </w:r>
      <w:r w:rsidR="00186655">
        <w:rPr>
          <w:rFonts w:ascii="Book Antiqua" w:hAnsi="Book Antiqua"/>
          <w:sz w:val="22"/>
          <w:szCs w:val="22"/>
        </w:rPr>
        <w:t>,</w:t>
      </w:r>
      <w:r w:rsidR="00186655">
        <w:rPr>
          <w:rFonts w:ascii="Book Antiqua" w:eastAsia="Times New Roman" w:hAnsi="Book Antiqua" w:cs="Arial"/>
          <w:sz w:val="22"/>
          <w:szCs w:val="22"/>
          <w:lang w:eastAsia="tr-TR"/>
        </w:rPr>
        <w:t xml:space="preserve"> </w:t>
      </w:r>
      <w:r w:rsidR="00191050">
        <w:rPr>
          <w:rFonts w:ascii="Book Antiqua" w:eastAsia="Times New Roman" w:hAnsi="Book Antiqua" w:cs="Arial"/>
          <w:sz w:val="22"/>
          <w:szCs w:val="22"/>
          <w:lang w:eastAsia="tr-TR"/>
        </w:rPr>
        <w:t xml:space="preserve">Fiziksel </w:t>
      </w:r>
      <w:proofErr w:type="gramStart"/>
      <w:r w:rsidR="00191050">
        <w:rPr>
          <w:rFonts w:ascii="Book Antiqua" w:eastAsia="Times New Roman" w:hAnsi="Book Antiqua" w:cs="Arial"/>
          <w:sz w:val="22"/>
          <w:szCs w:val="22"/>
          <w:lang w:eastAsia="tr-TR"/>
        </w:rPr>
        <w:t>Mekan</w:t>
      </w:r>
      <w:proofErr w:type="gramEnd"/>
      <w:r w:rsidR="00191050">
        <w:rPr>
          <w:rFonts w:ascii="Book Antiqua" w:eastAsia="Times New Roman" w:hAnsi="Book Antiqua" w:cs="Arial"/>
          <w:sz w:val="22"/>
          <w:szCs w:val="22"/>
          <w:lang w:eastAsia="tr-TR"/>
        </w:rPr>
        <w:t xml:space="preserve"> Güvenliği</w:t>
      </w:r>
    </w:p>
    <w:p w:rsidR="003440B8" w:rsidRDefault="003440B8" w:rsidP="00191050">
      <w:pPr>
        <w:spacing w:after="0" w:line="240" w:lineRule="auto"/>
        <w:jc w:val="left"/>
        <w:rPr>
          <w:rFonts w:ascii="Book Antiqua" w:eastAsia="Times New Roman" w:hAnsi="Book Antiqua" w:cs="Arial"/>
          <w:sz w:val="22"/>
          <w:szCs w:val="22"/>
          <w:lang w:eastAsia="tr-TR"/>
        </w:rPr>
      </w:pPr>
      <w:r w:rsidRPr="00C328FC">
        <w:rPr>
          <w:rFonts w:ascii="Book Antiqua" w:eastAsia="Times New Roman" w:hAnsi="Book Antiqua" w:cs="Arial"/>
          <w:i/>
          <w:sz w:val="22"/>
          <w:szCs w:val="22"/>
          <w:lang w:eastAsia="tr-TR"/>
        </w:rPr>
        <w:t xml:space="preserve">İşlenme Amaçları: </w:t>
      </w:r>
      <w:r w:rsidR="00191050" w:rsidRPr="00191050">
        <w:rPr>
          <w:rFonts w:ascii="Book Antiqua" w:eastAsia="Times New Roman" w:hAnsi="Book Antiqua" w:cs="Arial"/>
          <w:sz w:val="22"/>
          <w:szCs w:val="22"/>
          <w:lang w:eastAsia="tr-TR"/>
        </w:rPr>
        <w:t xml:space="preserve">Acil durum yönetimi süreçlerinin yürütülmesi, Denetim/etik faaliyetlerinin yürütülmesi, Fiziksel </w:t>
      </w:r>
      <w:proofErr w:type="gramStart"/>
      <w:r w:rsidR="00191050" w:rsidRPr="00191050">
        <w:rPr>
          <w:rFonts w:ascii="Book Antiqua" w:eastAsia="Times New Roman" w:hAnsi="Book Antiqua" w:cs="Arial"/>
          <w:sz w:val="22"/>
          <w:szCs w:val="22"/>
          <w:lang w:eastAsia="tr-TR"/>
        </w:rPr>
        <w:t>mekan</w:t>
      </w:r>
      <w:proofErr w:type="gramEnd"/>
      <w:r w:rsidR="00191050" w:rsidRPr="00191050">
        <w:rPr>
          <w:rFonts w:ascii="Book Antiqua" w:eastAsia="Times New Roman" w:hAnsi="Book Antiqua" w:cs="Arial"/>
          <w:sz w:val="22"/>
          <w:szCs w:val="22"/>
          <w:lang w:eastAsia="tr-TR"/>
        </w:rPr>
        <w:t xml:space="preserve"> güvenliğinin temini, İş faaliyetlerinin yürütülmesi/denetimi, İş sağlığı/güvenliği faaliyetlerinin yürütülmesi, Risk yönetimi süreçlerinin yürütülmesi, Yetkili kişi/kurum ve kuruluşlara bilgi verilmesi amacıyla işlenmektedir.</w:t>
      </w:r>
    </w:p>
    <w:p w:rsidR="000E66A3" w:rsidRPr="000E66A3" w:rsidRDefault="000E66A3" w:rsidP="008B6993">
      <w:pPr>
        <w:spacing w:line="240" w:lineRule="auto"/>
      </w:pPr>
    </w:p>
    <w:p w:rsidR="000E66A3" w:rsidRPr="000E66A3" w:rsidRDefault="000E66A3" w:rsidP="000E66A3">
      <w:pPr>
        <w:spacing w:line="240" w:lineRule="auto"/>
        <w:rPr>
          <w:rFonts w:ascii="Book Antiqua" w:hAnsi="Book Antiqua"/>
          <w:b/>
          <w:i/>
          <w:sz w:val="22"/>
          <w:szCs w:val="22"/>
        </w:rPr>
      </w:pPr>
      <w:r w:rsidRPr="00C219CE">
        <w:rPr>
          <w:rFonts w:ascii="Book Antiqua" w:hAnsi="Book Antiqua"/>
          <w:b/>
          <w:i/>
          <w:sz w:val="22"/>
          <w:szCs w:val="22"/>
        </w:rPr>
        <w:t>Mali Müşavir</w:t>
      </w:r>
    </w:p>
    <w:p w:rsidR="000E66A3" w:rsidRPr="000E66A3" w:rsidRDefault="000E66A3" w:rsidP="000E66A3">
      <w:pPr>
        <w:spacing w:line="240" w:lineRule="auto"/>
        <w:rPr>
          <w:rFonts w:ascii="Book Antiqua" w:hAnsi="Book Antiqua"/>
          <w:i/>
          <w:sz w:val="22"/>
          <w:szCs w:val="22"/>
        </w:rPr>
      </w:pPr>
      <w:r w:rsidRPr="000E66A3">
        <w:rPr>
          <w:rFonts w:ascii="Book Antiqua" w:hAnsi="Book Antiqua"/>
          <w:i/>
          <w:sz w:val="22"/>
          <w:szCs w:val="22"/>
        </w:rPr>
        <w:t xml:space="preserve">Veri Kategorisi: </w:t>
      </w:r>
      <w:r w:rsidRPr="000E66A3">
        <w:rPr>
          <w:rFonts w:ascii="Book Antiqua" w:hAnsi="Book Antiqua"/>
          <w:sz w:val="22"/>
          <w:szCs w:val="22"/>
        </w:rPr>
        <w:t>Kimlik</w:t>
      </w:r>
      <w:r w:rsidR="00186655">
        <w:rPr>
          <w:rFonts w:ascii="Book Antiqua" w:hAnsi="Book Antiqua"/>
          <w:sz w:val="22"/>
          <w:szCs w:val="22"/>
        </w:rPr>
        <w:t>, İletişim</w:t>
      </w:r>
    </w:p>
    <w:p w:rsidR="000E66A3" w:rsidRPr="000E66A3" w:rsidRDefault="000E66A3" w:rsidP="000E66A3">
      <w:pPr>
        <w:spacing w:after="0" w:line="240" w:lineRule="auto"/>
        <w:rPr>
          <w:rFonts w:ascii="Book Antiqua" w:eastAsia="Times New Roman" w:hAnsi="Book Antiqua" w:cs="Arial"/>
          <w:sz w:val="22"/>
          <w:szCs w:val="22"/>
          <w:lang w:eastAsia="tr-TR"/>
        </w:rPr>
      </w:pPr>
      <w:r w:rsidRPr="000E66A3">
        <w:rPr>
          <w:rFonts w:ascii="Book Antiqua" w:hAnsi="Book Antiqua"/>
          <w:i/>
          <w:sz w:val="22"/>
          <w:szCs w:val="22"/>
        </w:rPr>
        <w:t xml:space="preserve">İşleme Amaçları: </w:t>
      </w:r>
      <w:r w:rsidRPr="000E66A3">
        <w:rPr>
          <w:rFonts w:ascii="Book Antiqua" w:eastAsia="Times New Roman" w:hAnsi="Book Antiqua" w:cs="Arial"/>
          <w:sz w:val="22"/>
          <w:szCs w:val="22"/>
          <w:lang w:eastAsia="tr-TR"/>
        </w:rPr>
        <w:t>Finans ve muhasebe işlerinin yürütülmesi, iş faaliyetlerinin yürütülmesi/denetimi, sözleşme süreçlerinin yürütülmesi, Mal/hizmet/üretim ve operasyon süreçlerinin yürütülmesi, mal/hizmet satış süreçlerinin yerine getirilmesi, katılımcı ilişkileri yönetimi süreçlerinin yürütülmesi, Acil durum yönetimi süreçlerinin yürütülmesi, Faaliyetlerin mevzuata uygun yürütülmesi amacıyla işlenmektedir.</w:t>
      </w:r>
    </w:p>
    <w:p w:rsidR="003440B8" w:rsidRPr="00C328FC" w:rsidRDefault="003440B8" w:rsidP="003440B8">
      <w:pPr>
        <w:spacing w:line="240" w:lineRule="auto"/>
        <w:rPr>
          <w:rFonts w:ascii="Book Antiqua" w:hAnsi="Book Antiqua"/>
          <w:b/>
          <w:i/>
          <w:sz w:val="22"/>
          <w:szCs w:val="22"/>
        </w:rPr>
      </w:pPr>
    </w:p>
    <w:p w:rsidR="000E66A3" w:rsidRPr="000E66A3" w:rsidRDefault="000E66A3" w:rsidP="000E66A3">
      <w:pPr>
        <w:spacing w:line="240" w:lineRule="auto"/>
        <w:rPr>
          <w:rFonts w:ascii="Book Antiqua" w:hAnsi="Book Antiqua"/>
          <w:b/>
          <w:i/>
          <w:sz w:val="22"/>
          <w:szCs w:val="22"/>
        </w:rPr>
      </w:pPr>
      <w:r w:rsidRPr="00C219CE">
        <w:rPr>
          <w:rFonts w:ascii="Book Antiqua" w:hAnsi="Book Antiqua"/>
          <w:b/>
          <w:i/>
          <w:sz w:val="22"/>
          <w:szCs w:val="22"/>
        </w:rPr>
        <w:t>Ziyaretçi</w:t>
      </w:r>
    </w:p>
    <w:p w:rsidR="000E66A3" w:rsidRPr="000E66A3" w:rsidRDefault="000E66A3" w:rsidP="000E66A3">
      <w:pPr>
        <w:spacing w:line="240" w:lineRule="auto"/>
        <w:rPr>
          <w:rFonts w:ascii="Book Antiqua" w:hAnsi="Book Antiqua"/>
          <w:i/>
          <w:sz w:val="22"/>
          <w:szCs w:val="22"/>
        </w:rPr>
      </w:pPr>
      <w:r w:rsidRPr="000E66A3">
        <w:rPr>
          <w:rFonts w:ascii="Book Antiqua" w:hAnsi="Book Antiqua"/>
          <w:i/>
          <w:sz w:val="22"/>
          <w:szCs w:val="22"/>
        </w:rPr>
        <w:t xml:space="preserve">Veri Kategorileri: </w:t>
      </w:r>
      <w:r w:rsidRPr="000E66A3">
        <w:rPr>
          <w:rFonts w:ascii="Book Antiqua" w:eastAsia="Times New Roman" w:hAnsi="Book Antiqua" w:cs="Arial"/>
          <w:sz w:val="22"/>
          <w:szCs w:val="22"/>
          <w:lang w:eastAsia="tr-TR"/>
        </w:rPr>
        <w:t xml:space="preserve">Fiziksel </w:t>
      </w:r>
      <w:proofErr w:type="gramStart"/>
      <w:r w:rsidRPr="000E66A3">
        <w:rPr>
          <w:rFonts w:ascii="Book Antiqua" w:eastAsia="Times New Roman" w:hAnsi="Book Antiqua" w:cs="Arial"/>
          <w:sz w:val="22"/>
          <w:szCs w:val="22"/>
          <w:lang w:eastAsia="tr-TR"/>
        </w:rPr>
        <w:t>Mekan</w:t>
      </w:r>
      <w:proofErr w:type="gramEnd"/>
      <w:r w:rsidRPr="000E66A3">
        <w:rPr>
          <w:rFonts w:ascii="Book Antiqua" w:eastAsia="Times New Roman" w:hAnsi="Book Antiqua" w:cs="Arial"/>
          <w:sz w:val="22"/>
          <w:szCs w:val="22"/>
          <w:lang w:eastAsia="tr-TR"/>
        </w:rPr>
        <w:t xml:space="preserve"> Güvenliği</w:t>
      </w:r>
    </w:p>
    <w:p w:rsidR="000E66A3" w:rsidRPr="000E66A3" w:rsidRDefault="000E66A3" w:rsidP="000E66A3">
      <w:pPr>
        <w:spacing w:after="0" w:line="240" w:lineRule="auto"/>
        <w:jc w:val="left"/>
        <w:rPr>
          <w:rFonts w:ascii="Book Antiqua" w:eastAsia="Times New Roman" w:hAnsi="Book Antiqua" w:cs="Arial"/>
          <w:sz w:val="22"/>
          <w:szCs w:val="22"/>
          <w:lang w:eastAsia="tr-TR"/>
        </w:rPr>
      </w:pPr>
      <w:r w:rsidRPr="000E66A3">
        <w:rPr>
          <w:rFonts w:ascii="Book Antiqua" w:hAnsi="Book Antiqua"/>
          <w:i/>
          <w:sz w:val="22"/>
          <w:szCs w:val="22"/>
        </w:rPr>
        <w:t xml:space="preserve">İşleme Amaçları: </w:t>
      </w:r>
      <w:r w:rsidRPr="000E66A3">
        <w:rPr>
          <w:rFonts w:ascii="Book Antiqua" w:eastAsia="Times New Roman" w:hAnsi="Book Antiqua" w:cs="Arial"/>
          <w:sz w:val="22"/>
          <w:szCs w:val="22"/>
          <w:lang w:eastAsia="tr-TR"/>
        </w:rPr>
        <w:t xml:space="preserve">Fiziksel </w:t>
      </w:r>
      <w:proofErr w:type="gramStart"/>
      <w:r w:rsidRPr="000E66A3">
        <w:rPr>
          <w:rFonts w:ascii="Book Antiqua" w:eastAsia="Times New Roman" w:hAnsi="Book Antiqua" w:cs="Arial"/>
          <w:sz w:val="22"/>
          <w:szCs w:val="22"/>
          <w:lang w:eastAsia="tr-TR"/>
        </w:rPr>
        <w:t>Mekan</w:t>
      </w:r>
      <w:proofErr w:type="gramEnd"/>
      <w:r w:rsidRPr="000E66A3">
        <w:rPr>
          <w:rFonts w:ascii="Book Antiqua" w:eastAsia="Times New Roman" w:hAnsi="Book Antiqua" w:cs="Arial"/>
          <w:sz w:val="22"/>
          <w:szCs w:val="22"/>
          <w:lang w:eastAsia="tr-TR"/>
        </w:rPr>
        <w:t xml:space="preserve"> Güvenliğinin Temini, Ziyaretçi Kayıtlarının Oluşturulması ve Takibi, acil durum yönetim süreçlerinin yürütülmesi, denetim/etik faaliyetlerinin yürütülmesi, Bilgi güvenliği süreçlerinin yürütülmesi, Erişim yetkilerinin yürütülmesi, İş faaliyetlerinin yürütülmesi/denetimi, faaliyetlerin mevzuata uygun yürütülmesi, İş Sağlığı / Güvenliği Faaliyetlerinin Yürütülmesi amacıyla işlenmektedir.</w:t>
      </w:r>
    </w:p>
    <w:p w:rsidR="000E66A3" w:rsidRPr="000E66A3" w:rsidRDefault="000E66A3" w:rsidP="000E66A3">
      <w:pPr>
        <w:spacing w:line="240" w:lineRule="auto"/>
        <w:rPr>
          <w:rFonts w:ascii="Book Antiqua" w:hAnsi="Book Antiqua"/>
          <w:i/>
          <w:sz w:val="22"/>
          <w:szCs w:val="22"/>
        </w:rPr>
      </w:pPr>
    </w:p>
    <w:p w:rsidR="000E66A3" w:rsidRPr="000E66A3" w:rsidRDefault="000E66A3" w:rsidP="000E66A3">
      <w:pPr>
        <w:spacing w:line="240" w:lineRule="auto"/>
        <w:rPr>
          <w:rFonts w:ascii="Book Antiqua" w:hAnsi="Book Antiqua"/>
          <w:b/>
          <w:i/>
          <w:sz w:val="22"/>
          <w:szCs w:val="22"/>
        </w:rPr>
      </w:pPr>
      <w:r w:rsidRPr="00C219CE">
        <w:rPr>
          <w:rFonts w:ascii="Book Antiqua" w:hAnsi="Book Antiqua"/>
          <w:b/>
          <w:i/>
          <w:sz w:val="22"/>
          <w:szCs w:val="22"/>
        </w:rPr>
        <w:t>Üçüncü Kişi</w:t>
      </w:r>
    </w:p>
    <w:p w:rsidR="000E66A3" w:rsidRPr="000E66A3" w:rsidRDefault="000E66A3" w:rsidP="000E66A3">
      <w:pPr>
        <w:rPr>
          <w:rFonts w:ascii="Book Antiqua" w:hAnsi="Book Antiqua"/>
          <w:sz w:val="22"/>
          <w:szCs w:val="22"/>
        </w:rPr>
      </w:pPr>
      <w:r w:rsidRPr="000E66A3">
        <w:rPr>
          <w:rFonts w:ascii="Book Antiqua" w:hAnsi="Book Antiqua"/>
          <w:i/>
          <w:sz w:val="22"/>
          <w:szCs w:val="22"/>
        </w:rPr>
        <w:t xml:space="preserve">Veri Kategorisi: </w:t>
      </w:r>
      <w:r w:rsidRPr="000E66A3">
        <w:rPr>
          <w:rFonts w:ascii="Book Antiqua" w:eastAsia="Times New Roman" w:hAnsi="Book Antiqua" w:cs="Arial"/>
          <w:sz w:val="22"/>
          <w:szCs w:val="22"/>
          <w:lang w:eastAsia="tr-TR"/>
        </w:rPr>
        <w:t xml:space="preserve">Kimlik, İletişim, </w:t>
      </w:r>
      <w:r w:rsidR="00186655" w:rsidRPr="000E66A3">
        <w:rPr>
          <w:rFonts w:ascii="Book Antiqua" w:eastAsia="Times New Roman" w:hAnsi="Book Antiqua" w:cs="Arial"/>
          <w:sz w:val="22"/>
          <w:szCs w:val="22"/>
          <w:lang w:eastAsia="tr-TR"/>
        </w:rPr>
        <w:t xml:space="preserve">Fiziksel </w:t>
      </w:r>
      <w:proofErr w:type="gramStart"/>
      <w:r w:rsidR="00186655" w:rsidRPr="000E66A3">
        <w:rPr>
          <w:rFonts w:ascii="Book Antiqua" w:eastAsia="Times New Roman" w:hAnsi="Book Antiqua" w:cs="Arial"/>
          <w:sz w:val="22"/>
          <w:szCs w:val="22"/>
          <w:lang w:eastAsia="tr-TR"/>
        </w:rPr>
        <w:t>Mekan</w:t>
      </w:r>
      <w:proofErr w:type="gramEnd"/>
      <w:r w:rsidR="00186655" w:rsidRPr="000E66A3">
        <w:rPr>
          <w:rFonts w:ascii="Book Antiqua" w:eastAsia="Times New Roman" w:hAnsi="Book Antiqua" w:cs="Arial"/>
          <w:sz w:val="22"/>
          <w:szCs w:val="22"/>
          <w:lang w:eastAsia="tr-TR"/>
        </w:rPr>
        <w:t xml:space="preserve"> Güvenliği</w:t>
      </w:r>
    </w:p>
    <w:p w:rsidR="00C219CE" w:rsidRDefault="000E66A3" w:rsidP="000E66A3">
      <w:pPr>
        <w:spacing w:after="0" w:line="240" w:lineRule="auto"/>
        <w:rPr>
          <w:rFonts w:ascii="Book Antiqua" w:eastAsia="Times New Roman" w:hAnsi="Book Antiqua" w:cs="Arial"/>
          <w:sz w:val="22"/>
          <w:szCs w:val="22"/>
          <w:lang w:eastAsia="tr-TR"/>
        </w:rPr>
      </w:pPr>
      <w:r w:rsidRPr="000E66A3">
        <w:rPr>
          <w:rFonts w:ascii="Book Antiqua" w:hAnsi="Book Antiqua"/>
          <w:i/>
          <w:sz w:val="22"/>
          <w:szCs w:val="22"/>
        </w:rPr>
        <w:t xml:space="preserve">İşleme Amaçları: </w:t>
      </w:r>
      <w:r w:rsidRPr="000E66A3">
        <w:rPr>
          <w:rFonts w:ascii="Book Antiqua" w:eastAsia="Times New Roman" w:hAnsi="Book Antiqua" w:cs="Arial"/>
          <w:sz w:val="22"/>
          <w:szCs w:val="22"/>
          <w:lang w:eastAsia="tr-TR"/>
        </w:rPr>
        <w:t xml:space="preserve">Acil Durum Yönetimi Süreçlerinin Yürütülmesi, Denetim/Etik Faaliyetlerinin Yürütülmesi, eğitim faaliyetlerinin yürütülmesi, Faaliyetlerin mevzuata uygun yürütülmesi, Finans ve muhasebe işlerinin yürütülmesi, Hukuk işlerinin takibi ve yürütülmesi, İletişim faaliyetlerinin yürütülmesi, İş Faaliyetlerinin Yürütülmesi / Denetimi, İş Sağlığı / Güvenliği Faaliyetlerinin Yürütülmesi, </w:t>
      </w:r>
      <w:r w:rsidRPr="000E66A3">
        <w:rPr>
          <w:rFonts w:ascii="Book Antiqua" w:hAnsi="Book Antiqua"/>
          <w:sz w:val="22"/>
          <w:szCs w:val="22"/>
        </w:rPr>
        <w:t>İş sürekliliğinin sağlanması faaliyetlerinin yürütülmesi,</w:t>
      </w:r>
      <w:r w:rsidRPr="000E66A3">
        <w:rPr>
          <w:rFonts w:ascii="Book Antiqua" w:eastAsia="Times New Roman" w:hAnsi="Book Antiqua" w:cs="Arial"/>
          <w:sz w:val="22"/>
          <w:szCs w:val="22"/>
          <w:lang w:eastAsia="tr-TR"/>
        </w:rPr>
        <w:t xml:space="preserve"> Katılımcı ilişkileri yönetimi süreçlerinin yürütülmesi, Katılımcı memnuniyetine ilişkin aktivitelerin yürütülmesi, </w:t>
      </w:r>
      <w:r w:rsidRPr="000E66A3">
        <w:rPr>
          <w:rFonts w:ascii="Book Antiqua" w:eastAsia="Times New Roman" w:hAnsi="Book Antiqua" w:cs="Arial"/>
          <w:color w:val="000000"/>
          <w:sz w:val="22"/>
          <w:szCs w:val="22"/>
          <w:lang w:eastAsia="tr-TR"/>
        </w:rPr>
        <w:t xml:space="preserve">Mal / Hizmet Satış Sonrası Destek Hizmetlerinin Yürütülmesi, </w:t>
      </w:r>
      <w:r w:rsidRPr="000E66A3">
        <w:rPr>
          <w:rFonts w:ascii="Book Antiqua" w:eastAsia="Times New Roman" w:hAnsi="Book Antiqua" w:cs="Arial"/>
          <w:sz w:val="22"/>
          <w:szCs w:val="22"/>
          <w:lang w:eastAsia="tr-TR"/>
        </w:rPr>
        <w:t xml:space="preserve">Mal/Hizmet Üretim ve Operasyon Süreçlerinin Yürütülmesi, organizasyon ve etkinlik yönetimi, Risk Yönetimi Süreçlerinin Yürütülmesi, </w:t>
      </w:r>
      <w:r w:rsidRPr="000E66A3">
        <w:rPr>
          <w:rFonts w:ascii="Book Antiqua" w:hAnsi="Book Antiqua"/>
          <w:sz w:val="22"/>
          <w:szCs w:val="22"/>
        </w:rPr>
        <w:t xml:space="preserve">Saklama ve arşiv faaliyetlerinin yürütülmesi, </w:t>
      </w:r>
      <w:r w:rsidRPr="000E66A3">
        <w:rPr>
          <w:rFonts w:ascii="Book Antiqua" w:eastAsia="Times New Roman" w:hAnsi="Book Antiqua" w:cs="Arial"/>
          <w:sz w:val="22"/>
          <w:szCs w:val="22"/>
          <w:lang w:eastAsia="tr-TR"/>
        </w:rPr>
        <w:t xml:space="preserve">Sözleşme </w:t>
      </w:r>
      <w:r w:rsidRPr="000E66A3">
        <w:rPr>
          <w:rFonts w:ascii="Book Antiqua" w:eastAsia="Times New Roman" w:hAnsi="Book Antiqua" w:cs="Arial"/>
          <w:sz w:val="22"/>
          <w:szCs w:val="22"/>
          <w:lang w:eastAsia="tr-TR"/>
        </w:rPr>
        <w:lastRenderedPageBreak/>
        <w:t>Süreçlerinin Yürütülmesi, Talep/</w:t>
      </w:r>
      <w:proofErr w:type="gramStart"/>
      <w:r w:rsidRPr="000E66A3">
        <w:rPr>
          <w:rFonts w:ascii="Book Antiqua" w:eastAsia="Times New Roman" w:hAnsi="Book Antiqua" w:cs="Arial"/>
          <w:sz w:val="22"/>
          <w:szCs w:val="22"/>
          <w:lang w:eastAsia="tr-TR"/>
        </w:rPr>
        <w:t>Şikayetlerin</w:t>
      </w:r>
      <w:proofErr w:type="gramEnd"/>
      <w:r w:rsidRPr="000E66A3">
        <w:rPr>
          <w:rFonts w:ascii="Book Antiqua" w:eastAsia="Times New Roman" w:hAnsi="Book Antiqua" w:cs="Arial"/>
          <w:sz w:val="22"/>
          <w:szCs w:val="22"/>
          <w:lang w:eastAsia="tr-TR"/>
        </w:rPr>
        <w:t xml:space="preserve"> Takibi, Yetkili Kişi, Kurum ve Kuruluşlara Bilgi Verilmesi amacıyla işlenmektedir.</w:t>
      </w:r>
    </w:p>
    <w:p w:rsidR="00C219CE" w:rsidRPr="000E66A3" w:rsidRDefault="00C219CE" w:rsidP="000E66A3">
      <w:pPr>
        <w:spacing w:after="0" w:line="240" w:lineRule="auto"/>
        <w:rPr>
          <w:rFonts w:ascii="Book Antiqua" w:eastAsia="Times New Roman" w:hAnsi="Book Antiqua" w:cs="Arial"/>
          <w:sz w:val="22"/>
          <w:szCs w:val="22"/>
          <w:lang w:eastAsia="tr-TR"/>
        </w:rPr>
      </w:pPr>
    </w:p>
    <w:p w:rsidR="003440B8" w:rsidRPr="000118AF" w:rsidRDefault="003440B8" w:rsidP="003440B8">
      <w:pPr>
        <w:pStyle w:val="Balk2"/>
        <w:spacing w:after="0"/>
      </w:pPr>
      <w:bookmarkStart w:id="94" w:name="_Toc6992452"/>
      <w:r w:rsidRPr="000118AF">
        <w:t xml:space="preserve">Kişisel </w:t>
      </w:r>
      <w:r w:rsidRPr="000118AF">
        <w:rPr>
          <w:rStyle w:val="Balk2Char"/>
          <w:b/>
        </w:rPr>
        <w:t>Verilerin İmha Edilmesini Gerektiren Sebepler</w:t>
      </w:r>
      <w:bookmarkEnd w:id="94"/>
    </w:p>
    <w:p w:rsidR="003440B8" w:rsidRPr="004B0733" w:rsidRDefault="005B4734" w:rsidP="003440B8">
      <w:pPr>
        <w:spacing w:line="240" w:lineRule="auto"/>
        <w:rPr>
          <w:rFonts w:ascii="Book Antiqua" w:hAnsi="Book Antiqua"/>
          <w:sz w:val="22"/>
          <w:szCs w:val="22"/>
          <w:lang w:eastAsia="tr-TR"/>
        </w:rPr>
      </w:pPr>
      <w:r>
        <w:rPr>
          <w:rFonts w:ascii="Book Antiqua" w:hAnsi="Book Antiqua"/>
          <w:sz w:val="22"/>
          <w:szCs w:val="22"/>
          <w:lang w:eastAsia="tr-TR"/>
        </w:rPr>
        <w:t>Şirketimi</w:t>
      </w:r>
      <w:r w:rsidR="000E66A3">
        <w:rPr>
          <w:rFonts w:ascii="Book Antiqua" w:hAnsi="Book Antiqua"/>
          <w:sz w:val="22"/>
          <w:szCs w:val="22"/>
          <w:lang w:eastAsia="tr-TR"/>
        </w:rPr>
        <w:t>z</w:t>
      </w:r>
      <w:r w:rsidR="003440B8" w:rsidRPr="000118AF">
        <w:rPr>
          <w:rFonts w:ascii="Book Antiqua" w:hAnsi="Book Antiqua"/>
          <w:sz w:val="22"/>
          <w:szCs w:val="22"/>
          <w:lang w:eastAsia="tr-TR"/>
        </w:rPr>
        <w:t xml:space="preserve"> kişisel verileri aşağıdaki durumlarda ilgili kişinin talebi üzerine ya da </w:t>
      </w:r>
      <w:proofErr w:type="spellStart"/>
      <w:r w:rsidR="003440B8" w:rsidRPr="000118AF">
        <w:rPr>
          <w:rFonts w:ascii="Book Antiqua" w:hAnsi="Book Antiqua"/>
          <w:sz w:val="22"/>
          <w:szCs w:val="22"/>
          <w:lang w:eastAsia="tr-TR"/>
        </w:rPr>
        <w:t>re’sen</w:t>
      </w:r>
      <w:proofErr w:type="spellEnd"/>
      <w:r w:rsidR="003440B8" w:rsidRPr="000118AF">
        <w:rPr>
          <w:rFonts w:ascii="Book Antiqua" w:hAnsi="Book Antiqua"/>
          <w:sz w:val="22"/>
          <w:szCs w:val="22"/>
          <w:lang w:eastAsia="tr-TR"/>
        </w:rPr>
        <w:t xml:space="preserve"> </w:t>
      </w:r>
      <w:r w:rsidR="003440B8" w:rsidRPr="004B0733">
        <w:rPr>
          <w:rFonts w:ascii="Book Antiqua" w:hAnsi="Book Antiqua"/>
          <w:sz w:val="22"/>
          <w:szCs w:val="22"/>
          <w:lang w:eastAsia="tr-TR"/>
        </w:rPr>
        <w:t>siler, yok eder veya anonim hale getirir:</w:t>
      </w:r>
    </w:p>
    <w:p w:rsidR="003440B8" w:rsidRPr="004B0733" w:rsidRDefault="003440B8" w:rsidP="003440B8">
      <w:pPr>
        <w:pStyle w:val="ListeParagraf"/>
        <w:numPr>
          <w:ilvl w:val="0"/>
          <w:numId w:val="20"/>
        </w:numPr>
        <w:spacing w:line="240" w:lineRule="auto"/>
        <w:rPr>
          <w:rFonts w:ascii="Book Antiqua" w:hAnsi="Book Antiqua"/>
          <w:sz w:val="22"/>
          <w:szCs w:val="22"/>
          <w:lang w:eastAsia="tr-TR"/>
        </w:rPr>
      </w:pPr>
      <w:r w:rsidRPr="004B0733">
        <w:rPr>
          <w:rFonts w:ascii="Book Antiqua" w:hAnsi="Book Antiqua"/>
          <w:sz w:val="22"/>
          <w:szCs w:val="22"/>
          <w:lang w:eastAsia="tr-TR"/>
        </w:rPr>
        <w:t>İşlenmesine esas teşkil eden ilgili mevzuat hükümlerinin değiştirilmesi veya ilgası,</w:t>
      </w:r>
    </w:p>
    <w:p w:rsidR="003440B8" w:rsidRPr="004B0733" w:rsidRDefault="003440B8" w:rsidP="003440B8">
      <w:pPr>
        <w:pStyle w:val="ListeParagraf"/>
        <w:numPr>
          <w:ilvl w:val="0"/>
          <w:numId w:val="20"/>
        </w:numPr>
        <w:spacing w:line="240" w:lineRule="auto"/>
        <w:rPr>
          <w:rFonts w:ascii="Book Antiqua" w:hAnsi="Book Antiqua"/>
          <w:sz w:val="22"/>
          <w:szCs w:val="22"/>
          <w:lang w:eastAsia="tr-TR"/>
        </w:rPr>
      </w:pPr>
      <w:r w:rsidRPr="004B0733">
        <w:rPr>
          <w:rFonts w:ascii="Book Antiqua" w:hAnsi="Book Antiqua"/>
          <w:sz w:val="22"/>
          <w:szCs w:val="22"/>
          <w:lang w:eastAsia="tr-TR"/>
        </w:rPr>
        <w:t>İşlenmesini veya saklanmasını gerektiren amacın ortadan kalkması,</w:t>
      </w:r>
    </w:p>
    <w:p w:rsidR="003440B8" w:rsidRPr="004B0733" w:rsidRDefault="003440B8" w:rsidP="003440B8">
      <w:pPr>
        <w:pStyle w:val="ListeParagraf"/>
        <w:numPr>
          <w:ilvl w:val="0"/>
          <w:numId w:val="20"/>
        </w:numPr>
        <w:spacing w:line="240" w:lineRule="auto"/>
        <w:rPr>
          <w:rFonts w:ascii="Book Antiqua" w:hAnsi="Book Antiqua"/>
          <w:sz w:val="22"/>
          <w:szCs w:val="22"/>
          <w:lang w:eastAsia="tr-TR"/>
        </w:rPr>
      </w:pPr>
      <w:r w:rsidRPr="004B0733">
        <w:rPr>
          <w:rFonts w:ascii="Book Antiqua" w:hAnsi="Book Antiqua"/>
          <w:sz w:val="22"/>
          <w:szCs w:val="22"/>
          <w:lang w:eastAsia="tr-TR"/>
        </w:rPr>
        <w:t>Kişisel verileri işlemenin sadece açık rıza şartına istinaden gerçekleştiği hallerde, ilgili kişinin açık rızasını geri alması,</w:t>
      </w:r>
    </w:p>
    <w:p w:rsidR="003440B8" w:rsidRPr="004B0733" w:rsidRDefault="003440B8" w:rsidP="003440B8">
      <w:pPr>
        <w:pStyle w:val="ListeParagraf"/>
        <w:numPr>
          <w:ilvl w:val="0"/>
          <w:numId w:val="20"/>
        </w:numPr>
        <w:spacing w:line="240" w:lineRule="auto"/>
        <w:rPr>
          <w:rFonts w:ascii="Book Antiqua" w:hAnsi="Book Antiqua"/>
          <w:sz w:val="22"/>
          <w:szCs w:val="22"/>
          <w:lang w:eastAsia="tr-TR"/>
        </w:rPr>
      </w:pPr>
      <w:r w:rsidRPr="004B0733">
        <w:rPr>
          <w:rFonts w:ascii="Book Antiqua" w:hAnsi="Book Antiqua"/>
          <w:sz w:val="22"/>
          <w:szCs w:val="22"/>
          <w:lang w:eastAsia="tr-TR"/>
        </w:rPr>
        <w:t xml:space="preserve">Kanunun 11. maddesi gereği ilgili kişinin hakları çerçevesinde kişisel verilerinin silinmesi ve yok edilmesine ilişkin yaptığı başvurunun </w:t>
      </w:r>
      <w:r w:rsidR="00447F6D">
        <w:rPr>
          <w:rFonts w:ascii="Book Antiqua" w:hAnsi="Book Antiqua"/>
          <w:sz w:val="22"/>
          <w:szCs w:val="22"/>
          <w:lang w:eastAsia="tr-TR"/>
        </w:rPr>
        <w:t>Şirketimiz</w:t>
      </w:r>
      <w:r w:rsidRPr="004B0733">
        <w:rPr>
          <w:rFonts w:ascii="Book Antiqua" w:hAnsi="Book Antiqua"/>
          <w:sz w:val="22"/>
          <w:szCs w:val="22"/>
          <w:lang w:eastAsia="tr-TR"/>
        </w:rPr>
        <w:t xml:space="preserve"> tarafından kabul edilmesi,</w:t>
      </w:r>
    </w:p>
    <w:p w:rsidR="003440B8" w:rsidRPr="004B0733" w:rsidRDefault="00447F6D" w:rsidP="003440B8">
      <w:pPr>
        <w:pStyle w:val="ListeParagraf"/>
        <w:numPr>
          <w:ilvl w:val="0"/>
          <w:numId w:val="20"/>
        </w:numPr>
        <w:spacing w:line="240" w:lineRule="auto"/>
        <w:rPr>
          <w:rFonts w:ascii="Book Antiqua" w:hAnsi="Book Antiqua"/>
          <w:sz w:val="22"/>
          <w:szCs w:val="22"/>
          <w:lang w:eastAsia="tr-TR"/>
        </w:rPr>
      </w:pPr>
      <w:r>
        <w:rPr>
          <w:rFonts w:ascii="Book Antiqua" w:hAnsi="Book Antiqua"/>
          <w:sz w:val="22"/>
          <w:szCs w:val="22"/>
          <w:lang w:eastAsia="tr-TR"/>
        </w:rPr>
        <w:t>Şirketimiz</w:t>
      </w:r>
      <w:r w:rsidR="005B4734">
        <w:rPr>
          <w:rFonts w:ascii="Book Antiqua" w:hAnsi="Book Antiqua"/>
          <w:sz w:val="22"/>
          <w:szCs w:val="22"/>
          <w:lang w:eastAsia="tr-TR"/>
        </w:rPr>
        <w:t>in</w:t>
      </w:r>
      <w:r w:rsidR="003440B8" w:rsidRPr="004B0733">
        <w:rPr>
          <w:rFonts w:ascii="Book Antiqua" w:hAnsi="Book Antiqua"/>
          <w:sz w:val="22"/>
          <w:szCs w:val="22"/>
          <w:lang w:eastAsia="tr-TR"/>
        </w:rPr>
        <w:t>; kişisel verilerin silinmesi, yok edilmesi veya anonim hale getirilmesi talebi ile kendisine yapılan başvuruyu reddetmesi, başvuruya verdiği cevabın yetersiz bulunması veya Kanunda öngörülen süre içinde cevap vermemesi hallerinde ilgili kişi tarafından Kurula şikâyette bulunulması ve bu talebin Kurul tarafından uygun bulunması,</w:t>
      </w:r>
    </w:p>
    <w:p w:rsidR="003440B8" w:rsidRPr="004B0733" w:rsidRDefault="003440B8" w:rsidP="003440B8">
      <w:pPr>
        <w:pStyle w:val="ListeParagraf"/>
        <w:numPr>
          <w:ilvl w:val="0"/>
          <w:numId w:val="20"/>
        </w:numPr>
        <w:spacing w:line="240" w:lineRule="auto"/>
        <w:rPr>
          <w:rFonts w:ascii="Book Antiqua" w:hAnsi="Book Antiqua"/>
          <w:sz w:val="22"/>
          <w:szCs w:val="22"/>
          <w:lang w:eastAsia="tr-TR"/>
        </w:rPr>
      </w:pPr>
      <w:r w:rsidRPr="004B0733">
        <w:rPr>
          <w:rFonts w:ascii="Book Antiqua" w:hAnsi="Book Antiqua"/>
          <w:sz w:val="22"/>
          <w:szCs w:val="22"/>
          <w:lang w:eastAsia="tr-TR"/>
        </w:rPr>
        <w:t>Kişisel verilerin saklanmasını gerektiren azami sürenin geçmiş olması ve kişisel verileri daha uzun süre saklamayı haklı kılacak herhangi bir şartın mevcut olmaması.</w:t>
      </w:r>
    </w:p>
    <w:p w:rsidR="003440B8" w:rsidRPr="004B0733" w:rsidRDefault="003440B8" w:rsidP="003440B8">
      <w:pPr>
        <w:pStyle w:val="ListeParagraf"/>
        <w:spacing w:line="240" w:lineRule="auto"/>
        <w:rPr>
          <w:rFonts w:ascii="Book Antiqua" w:hAnsi="Book Antiqua"/>
          <w:sz w:val="22"/>
          <w:szCs w:val="22"/>
          <w:lang w:eastAsia="tr-TR"/>
        </w:rPr>
      </w:pPr>
    </w:p>
    <w:p w:rsidR="003440B8" w:rsidRPr="004B0733" w:rsidRDefault="003440B8" w:rsidP="003440B8">
      <w:pPr>
        <w:pStyle w:val="Balk1"/>
      </w:pPr>
      <w:bookmarkStart w:id="95" w:name="_Toc6992453"/>
      <w:r w:rsidRPr="004B0733">
        <w:t>İDARİ VE TEKNİK TEDBİRLER</w:t>
      </w:r>
      <w:bookmarkEnd w:id="95"/>
    </w:p>
    <w:p w:rsidR="003440B8" w:rsidRPr="004B0733" w:rsidRDefault="003440B8" w:rsidP="003440B8">
      <w:pPr>
        <w:spacing w:line="240" w:lineRule="auto"/>
        <w:rPr>
          <w:rFonts w:ascii="Book Antiqua" w:hAnsi="Book Antiqua"/>
          <w:sz w:val="22"/>
          <w:szCs w:val="22"/>
        </w:rPr>
      </w:pPr>
      <w:proofErr w:type="gramStart"/>
      <w:r w:rsidRPr="004B0733">
        <w:rPr>
          <w:rFonts w:ascii="Book Antiqua" w:hAnsi="Book Antiqua"/>
          <w:sz w:val="22"/>
          <w:szCs w:val="22"/>
        </w:rPr>
        <w:t>Kişisel verilerin güvenli bir şekilde saklanması, kişisel verilerin hukuka aykırı olarak işlenmesinin ve erişilmesinin önlenmesi ile kişisel verilerin hukuka uygun olarak imha edilmesi amacıyla</w:t>
      </w:r>
      <w:r w:rsidRPr="00C328FC">
        <w:rPr>
          <w:rFonts w:ascii="Book Antiqua" w:hAnsi="Book Antiqua"/>
          <w:sz w:val="22"/>
          <w:szCs w:val="22"/>
        </w:rPr>
        <w:t xml:space="preserve"> </w:t>
      </w:r>
      <w:r w:rsidRPr="004B0733">
        <w:rPr>
          <w:rFonts w:ascii="Book Antiqua" w:hAnsi="Book Antiqua"/>
          <w:sz w:val="22"/>
          <w:szCs w:val="22"/>
        </w:rPr>
        <w:t xml:space="preserve">Kanunun 12. Maddesi ile 6. maddesinin dördüncü fıkrası gereği özel nitelikli kişisel veriler için Kurul tarafından belirlenerek ilan edilen yeterli önlemler çerçevesinde </w:t>
      </w:r>
      <w:r w:rsidR="00C219CE">
        <w:rPr>
          <w:rFonts w:ascii="Book Antiqua" w:hAnsi="Book Antiqua"/>
          <w:sz w:val="22"/>
          <w:szCs w:val="22"/>
        </w:rPr>
        <w:t xml:space="preserve">Şirketimiz </w:t>
      </w:r>
      <w:r w:rsidRPr="004B0733">
        <w:rPr>
          <w:rFonts w:ascii="Book Antiqua" w:hAnsi="Book Antiqua"/>
          <w:sz w:val="22"/>
          <w:szCs w:val="22"/>
        </w:rPr>
        <w:t xml:space="preserve">tarafından teknik ve idari tedbirler alınır. </w:t>
      </w:r>
      <w:proofErr w:type="gramEnd"/>
    </w:p>
    <w:p w:rsidR="003440B8" w:rsidRPr="004B0733" w:rsidRDefault="00C219CE" w:rsidP="003440B8">
      <w:pPr>
        <w:spacing w:line="240" w:lineRule="auto"/>
        <w:rPr>
          <w:rFonts w:ascii="Book Antiqua" w:hAnsi="Book Antiqua"/>
          <w:sz w:val="22"/>
          <w:szCs w:val="22"/>
        </w:rPr>
      </w:pPr>
      <w:r>
        <w:rPr>
          <w:rFonts w:ascii="Book Antiqua" w:hAnsi="Book Antiqua"/>
          <w:sz w:val="22"/>
          <w:szCs w:val="22"/>
        </w:rPr>
        <w:t>Şirketimiz</w:t>
      </w:r>
      <w:r w:rsidR="003440B8" w:rsidRPr="004B0733">
        <w:rPr>
          <w:rFonts w:ascii="Book Antiqua" w:hAnsi="Book Antiqua"/>
          <w:sz w:val="22"/>
          <w:szCs w:val="22"/>
        </w:rPr>
        <w:t xml:space="preserve"> tarafından alınan idari ve teknik tedbirler aşağıda açıklanmıştır:</w:t>
      </w:r>
      <w:bookmarkStart w:id="96" w:name="_Toc513468032"/>
      <w:bookmarkStart w:id="97" w:name="_Toc513469032"/>
      <w:bookmarkStart w:id="98" w:name="_Toc513472278"/>
      <w:bookmarkStart w:id="99" w:name="_Toc524956134"/>
      <w:bookmarkStart w:id="100" w:name="_Toc531015869"/>
      <w:bookmarkStart w:id="101" w:name="_Toc531016480"/>
      <w:bookmarkStart w:id="102" w:name="_Toc531183406"/>
      <w:bookmarkStart w:id="103" w:name="_Toc531268882"/>
      <w:bookmarkStart w:id="104" w:name="_Toc531275047"/>
      <w:bookmarkEnd w:id="96"/>
      <w:bookmarkEnd w:id="97"/>
      <w:bookmarkEnd w:id="98"/>
      <w:bookmarkEnd w:id="99"/>
      <w:bookmarkEnd w:id="100"/>
      <w:bookmarkEnd w:id="101"/>
      <w:bookmarkEnd w:id="102"/>
      <w:bookmarkEnd w:id="103"/>
      <w:bookmarkEnd w:id="104"/>
    </w:p>
    <w:p w:rsidR="003440B8" w:rsidRPr="000118AF" w:rsidRDefault="003440B8" w:rsidP="003440B8">
      <w:pPr>
        <w:pStyle w:val="ListeParagraf"/>
        <w:numPr>
          <w:ilvl w:val="0"/>
          <w:numId w:val="2"/>
        </w:numPr>
        <w:spacing w:after="240" w:line="240" w:lineRule="auto"/>
        <w:outlineLvl w:val="1"/>
        <w:rPr>
          <w:rFonts w:ascii="Book Antiqua" w:eastAsia="Times New Roman" w:hAnsi="Book Antiqua"/>
          <w:b/>
          <w:vanish/>
          <w:sz w:val="22"/>
          <w:szCs w:val="22"/>
          <w:lang w:eastAsia="tr-TR"/>
        </w:rPr>
      </w:pPr>
      <w:bookmarkStart w:id="105" w:name="_Toc513468030"/>
      <w:bookmarkStart w:id="106" w:name="_Toc513469030"/>
      <w:bookmarkStart w:id="107" w:name="_Toc513472276"/>
      <w:bookmarkStart w:id="108" w:name="_Toc524956132"/>
      <w:bookmarkStart w:id="109" w:name="_Toc531015867"/>
      <w:bookmarkStart w:id="110" w:name="_Toc531016478"/>
      <w:bookmarkStart w:id="111" w:name="_Toc531183404"/>
      <w:bookmarkStart w:id="112" w:name="_Toc531268880"/>
      <w:bookmarkStart w:id="113" w:name="_Toc531275045"/>
      <w:bookmarkStart w:id="114" w:name="_Toc531339198"/>
      <w:bookmarkStart w:id="115" w:name="_Toc531339247"/>
      <w:bookmarkStart w:id="116" w:name="_Toc531339538"/>
      <w:bookmarkStart w:id="117" w:name="_Toc531339708"/>
      <w:bookmarkStart w:id="118" w:name="_Toc531339756"/>
      <w:bookmarkStart w:id="119" w:name="_Toc531340579"/>
      <w:bookmarkStart w:id="120" w:name="_Toc531340786"/>
      <w:bookmarkStart w:id="121" w:name="_Toc531340832"/>
      <w:bookmarkStart w:id="122" w:name="_Toc531350028"/>
      <w:bookmarkStart w:id="123" w:name="_Toc535853517"/>
      <w:bookmarkStart w:id="124" w:name="_Toc536112603"/>
      <w:bookmarkStart w:id="125" w:name="_Toc3305388"/>
      <w:bookmarkStart w:id="126" w:name="_Toc5377029"/>
      <w:bookmarkStart w:id="127" w:name="_Toc5377082"/>
      <w:bookmarkStart w:id="128" w:name="_Toc5377165"/>
      <w:bookmarkStart w:id="129" w:name="_Toc5721252"/>
      <w:bookmarkStart w:id="130" w:name="_Toc699245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rsidR="003440B8" w:rsidRPr="000118AF" w:rsidRDefault="003440B8" w:rsidP="003440B8">
      <w:pPr>
        <w:pStyle w:val="Balk2"/>
        <w:spacing w:line="240" w:lineRule="auto"/>
      </w:pPr>
      <w:bookmarkStart w:id="131" w:name="_Toc6992455"/>
      <w:r w:rsidRPr="000118AF">
        <w:t>İdari Tedbirler</w:t>
      </w:r>
      <w:bookmarkEnd w:id="131"/>
    </w:p>
    <w:p w:rsidR="003440B8" w:rsidRPr="000118AF" w:rsidRDefault="003440B8" w:rsidP="003440B8">
      <w:pPr>
        <w:pStyle w:val="Balk3"/>
      </w:pPr>
      <w:bookmarkStart w:id="132" w:name="_Toc6992456"/>
      <w:r w:rsidRPr="000118AF">
        <w:t>Kişisel Verilerin Koru</w:t>
      </w:r>
      <w:r w:rsidR="00D5095F">
        <w:t>nması Hususunda Kurumsal Yönet</w:t>
      </w:r>
      <w:r w:rsidRPr="000118AF">
        <w:t>imin Sağlanması</w:t>
      </w:r>
      <w:bookmarkEnd w:id="132"/>
      <w:r w:rsidRPr="000118AF">
        <w:t xml:space="preserve"> </w:t>
      </w:r>
    </w:p>
    <w:p w:rsidR="003440B8" w:rsidRPr="004B0733" w:rsidRDefault="003440B8" w:rsidP="003440B8">
      <w:pPr>
        <w:spacing w:line="240" w:lineRule="auto"/>
        <w:ind w:left="426"/>
        <w:rPr>
          <w:rFonts w:ascii="Book Antiqua" w:hAnsi="Book Antiqua"/>
          <w:sz w:val="22"/>
          <w:szCs w:val="22"/>
        </w:rPr>
      </w:pPr>
      <w:r w:rsidRPr="000118AF">
        <w:rPr>
          <w:rFonts w:ascii="Book Antiqua" w:hAnsi="Book Antiqua"/>
          <w:sz w:val="22"/>
          <w:szCs w:val="22"/>
        </w:rPr>
        <w:t xml:space="preserve">Kanun ve sair mevzuatta yer alan düzenlemelere uygun hareket edilmesini </w:t>
      </w:r>
      <w:proofErr w:type="spellStart"/>
      <w:r w:rsidRPr="000118AF">
        <w:rPr>
          <w:rFonts w:ascii="Book Antiqua" w:hAnsi="Book Antiqua"/>
          <w:sz w:val="22"/>
          <w:szCs w:val="22"/>
        </w:rPr>
        <w:t>teminen</w:t>
      </w:r>
      <w:proofErr w:type="spellEnd"/>
      <w:r w:rsidRPr="000118AF">
        <w:rPr>
          <w:rFonts w:ascii="Book Antiqua" w:hAnsi="Book Antiqua"/>
          <w:sz w:val="22"/>
          <w:szCs w:val="22"/>
        </w:rPr>
        <w:t xml:space="preserve"> </w:t>
      </w:r>
      <w:r w:rsidR="00C219CE">
        <w:rPr>
          <w:rFonts w:ascii="Book Antiqua" w:hAnsi="Book Antiqua"/>
          <w:sz w:val="22"/>
          <w:szCs w:val="22"/>
        </w:rPr>
        <w:t>Şirketimiz</w:t>
      </w:r>
      <w:r w:rsidRPr="000118AF">
        <w:rPr>
          <w:rFonts w:ascii="Book Antiqua" w:hAnsi="Book Antiqua"/>
          <w:sz w:val="22"/>
          <w:szCs w:val="22"/>
        </w:rPr>
        <w:t xml:space="preserve"> bünyesinde “Kişisel Verilerin Korunması Yönetim Sistemi” kur</w:t>
      </w:r>
      <w:r w:rsidRPr="004B0733">
        <w:rPr>
          <w:rFonts w:ascii="Book Antiqua" w:hAnsi="Book Antiqua"/>
          <w:sz w:val="22"/>
          <w:szCs w:val="22"/>
        </w:rPr>
        <w:t xml:space="preserve">ulmuş ve bu kapsamda ilgili </w:t>
      </w:r>
      <w:r w:rsidR="00C219CE">
        <w:rPr>
          <w:rFonts w:ascii="Book Antiqua" w:hAnsi="Book Antiqua"/>
          <w:sz w:val="22"/>
          <w:szCs w:val="22"/>
        </w:rPr>
        <w:t>Şirket</w:t>
      </w:r>
      <w:r w:rsidRPr="004B0733">
        <w:rPr>
          <w:rFonts w:ascii="Book Antiqua" w:hAnsi="Book Antiqua"/>
          <w:sz w:val="22"/>
          <w:szCs w:val="22"/>
        </w:rPr>
        <w:t xml:space="preserve"> kararlarının ve politikalarının yönetilmesi ve yürürlüğünün sağlanması amacıyla Kişisel Verileri Koruma Komitesi oluşturulmuştur. </w:t>
      </w:r>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 xml:space="preserve">Kişisel Verileri Koruma Komitesi kişisel verilerin ilgili yasal mevzuata uygun olarak işlenmesini, aktarılmasını ve saklanmasını temin etmek için ilgili </w:t>
      </w:r>
      <w:r w:rsidR="00447F6D">
        <w:rPr>
          <w:rFonts w:ascii="Book Antiqua" w:hAnsi="Book Antiqua"/>
          <w:sz w:val="22"/>
          <w:szCs w:val="22"/>
        </w:rPr>
        <w:t xml:space="preserve">Şirket </w:t>
      </w:r>
      <w:r w:rsidRPr="004B0733">
        <w:rPr>
          <w:rFonts w:ascii="Book Antiqua" w:hAnsi="Book Antiqua"/>
          <w:sz w:val="22"/>
          <w:szCs w:val="22"/>
        </w:rPr>
        <w:t xml:space="preserve">politikaları ve </w:t>
      </w:r>
      <w:proofErr w:type="gramStart"/>
      <w:r w:rsidRPr="004B0733">
        <w:rPr>
          <w:rFonts w:ascii="Book Antiqua" w:hAnsi="Book Antiqua"/>
          <w:sz w:val="22"/>
          <w:szCs w:val="22"/>
        </w:rPr>
        <w:t>prosedürleri</w:t>
      </w:r>
      <w:proofErr w:type="gramEnd"/>
      <w:r w:rsidRPr="004B0733">
        <w:rPr>
          <w:rFonts w:ascii="Book Antiqua" w:hAnsi="Book Antiqua"/>
          <w:sz w:val="22"/>
          <w:szCs w:val="22"/>
        </w:rPr>
        <w:t xml:space="preserve"> çerçevesinde idari ve teknik tedbirleri düzenlemek, denetlemek ve bu kapsamda </w:t>
      </w:r>
      <w:r w:rsidR="00C219CE">
        <w:rPr>
          <w:rFonts w:ascii="Book Antiqua" w:hAnsi="Book Antiqua"/>
          <w:sz w:val="22"/>
          <w:szCs w:val="22"/>
        </w:rPr>
        <w:t>Şirketin</w:t>
      </w:r>
      <w:r w:rsidRPr="004B0733">
        <w:rPr>
          <w:rFonts w:ascii="Book Antiqua" w:hAnsi="Book Antiqua"/>
          <w:sz w:val="22"/>
          <w:szCs w:val="22"/>
        </w:rPr>
        <w:t xml:space="preserve"> tüm birimlerini koordine etmekle görevlidir.</w:t>
      </w:r>
    </w:p>
    <w:p w:rsidR="003440B8" w:rsidRPr="004B0733" w:rsidRDefault="00C219CE" w:rsidP="003440B8">
      <w:pPr>
        <w:spacing w:line="240" w:lineRule="auto"/>
        <w:ind w:left="426"/>
        <w:rPr>
          <w:rFonts w:ascii="Book Antiqua" w:hAnsi="Book Antiqua"/>
          <w:sz w:val="22"/>
          <w:szCs w:val="22"/>
        </w:rPr>
      </w:pPr>
      <w:r>
        <w:rPr>
          <w:rFonts w:ascii="Book Antiqua" w:hAnsi="Book Antiqua"/>
          <w:sz w:val="22"/>
          <w:szCs w:val="22"/>
        </w:rPr>
        <w:lastRenderedPageBreak/>
        <w:t>Şirketimizce</w:t>
      </w:r>
      <w:r w:rsidR="003440B8" w:rsidRPr="004B0733">
        <w:rPr>
          <w:rFonts w:ascii="Book Antiqua" w:hAnsi="Book Antiqua"/>
          <w:sz w:val="22"/>
          <w:szCs w:val="22"/>
        </w:rPr>
        <w:t xml:space="preserve"> işlenen kişisel verilerin hukuka aykırı olarak başkaları tarafından elde edilmesi halinde Veri İhlali Müdahale Planı çerçevesinde gerekli kriz yönetimi Komite tarafından sağlanır.</w:t>
      </w:r>
    </w:p>
    <w:p w:rsidR="003440B8" w:rsidRPr="004B0733" w:rsidRDefault="003440B8" w:rsidP="003440B8">
      <w:pPr>
        <w:pStyle w:val="Balk3"/>
        <w:spacing w:line="240" w:lineRule="auto"/>
        <w:ind w:left="1134" w:hanging="708"/>
      </w:pPr>
      <w:bookmarkStart w:id="133" w:name="_Toc6992457"/>
      <w:r w:rsidRPr="004B0733">
        <w:t>Departman Özelinde Kişisel Veri İşleme Faaliyetleri ile Risk ve Tehditlerin Belirlenmesi</w:t>
      </w:r>
      <w:bookmarkEnd w:id="133"/>
    </w:p>
    <w:p w:rsidR="003440B8" w:rsidRPr="004B0733" w:rsidRDefault="00C219CE" w:rsidP="003440B8">
      <w:pPr>
        <w:spacing w:line="240" w:lineRule="auto"/>
        <w:ind w:left="426"/>
        <w:rPr>
          <w:rFonts w:ascii="Book Antiqua" w:hAnsi="Book Antiqua"/>
          <w:sz w:val="22"/>
          <w:szCs w:val="22"/>
        </w:rPr>
      </w:pPr>
      <w:r>
        <w:rPr>
          <w:rFonts w:ascii="Book Antiqua" w:hAnsi="Book Antiqua"/>
          <w:sz w:val="22"/>
          <w:szCs w:val="22"/>
        </w:rPr>
        <w:t>Şirketimiz</w:t>
      </w:r>
      <w:r w:rsidR="003440B8" w:rsidRPr="004B0733">
        <w:rPr>
          <w:rFonts w:ascii="Book Antiqua" w:hAnsi="Book Antiqua"/>
          <w:sz w:val="22"/>
          <w:szCs w:val="22"/>
        </w:rPr>
        <w:t xml:space="preserve"> tarafından yürütülen tüm kişisel veri işleme faaliyetleri </w:t>
      </w:r>
      <w:proofErr w:type="gramStart"/>
      <w:r w:rsidR="003440B8" w:rsidRPr="004B0733">
        <w:rPr>
          <w:rFonts w:ascii="Book Antiqua" w:hAnsi="Book Antiqua"/>
          <w:sz w:val="22"/>
          <w:szCs w:val="22"/>
        </w:rPr>
        <w:t>departmanlar</w:t>
      </w:r>
      <w:proofErr w:type="gramEnd"/>
      <w:r w:rsidR="003440B8" w:rsidRPr="004B0733">
        <w:rPr>
          <w:rFonts w:ascii="Book Antiqua" w:hAnsi="Book Antiqua"/>
          <w:sz w:val="22"/>
          <w:szCs w:val="22"/>
        </w:rPr>
        <w:t xml:space="preserve"> özelinde analiz edilir. Bu kapsamda öncelikle kişisel verilerin güvenliğine ilişkin ortaya çıkabilecek risk ve tehditler belirlenir. Risk ve tehditler belirlenirken kişisel verilerin özel nitelikli olup olmadığını, mahiyeti gereği hangi derecede gizlilik seviyesi gerektirdiğini ve güvenlik ihlali halinde ilgili kişi bakımından ortaya çıkabilecek zararın niteliği ile niceliğini dikkate alınır.</w:t>
      </w:r>
    </w:p>
    <w:p w:rsidR="003440B8" w:rsidRPr="004B0733" w:rsidRDefault="003440B8" w:rsidP="003440B8">
      <w:pPr>
        <w:pStyle w:val="Balk3"/>
      </w:pPr>
      <w:bookmarkStart w:id="134" w:name="_Toc6992458"/>
      <w:r w:rsidRPr="004B0733">
        <w:t>Kişisel Veri İşleme Envanteri Oluşturulması</w:t>
      </w:r>
      <w:bookmarkEnd w:id="134"/>
      <w:r w:rsidRPr="004B0733">
        <w:t xml:space="preserve"> </w:t>
      </w:r>
    </w:p>
    <w:p w:rsidR="003440B8" w:rsidRPr="004B0733" w:rsidRDefault="00C219CE" w:rsidP="003440B8">
      <w:pPr>
        <w:spacing w:line="240" w:lineRule="auto"/>
        <w:ind w:left="426"/>
        <w:rPr>
          <w:rFonts w:ascii="Book Antiqua" w:hAnsi="Book Antiqua"/>
          <w:sz w:val="22"/>
          <w:szCs w:val="22"/>
        </w:rPr>
      </w:pPr>
      <w:r>
        <w:rPr>
          <w:rFonts w:ascii="Book Antiqua" w:hAnsi="Book Antiqua"/>
          <w:sz w:val="22"/>
          <w:szCs w:val="22"/>
        </w:rPr>
        <w:t xml:space="preserve">Şirketimizdeki </w:t>
      </w:r>
      <w:r w:rsidR="003440B8" w:rsidRPr="004B0733">
        <w:rPr>
          <w:rFonts w:ascii="Book Antiqua" w:hAnsi="Book Antiqua"/>
          <w:sz w:val="22"/>
          <w:szCs w:val="22"/>
        </w:rPr>
        <w:t>iş süreçlerine bağlı olarak gerçekleştirilen kişisel veri işle</w:t>
      </w:r>
      <w:r>
        <w:rPr>
          <w:rFonts w:ascii="Book Antiqua" w:hAnsi="Book Antiqua"/>
          <w:sz w:val="22"/>
          <w:szCs w:val="22"/>
        </w:rPr>
        <w:t xml:space="preserve">me faaliyetlerinin </w:t>
      </w:r>
      <w:proofErr w:type="spellStart"/>
      <w:r>
        <w:rPr>
          <w:rFonts w:ascii="Book Antiqua" w:hAnsi="Book Antiqua"/>
          <w:sz w:val="22"/>
          <w:szCs w:val="22"/>
        </w:rPr>
        <w:t>ayrıntılandı</w:t>
      </w:r>
      <w:r w:rsidR="00447F6D">
        <w:rPr>
          <w:rFonts w:ascii="Book Antiqua" w:hAnsi="Book Antiqua"/>
          <w:sz w:val="22"/>
          <w:szCs w:val="22"/>
        </w:rPr>
        <w:t>rı</w:t>
      </w:r>
      <w:r>
        <w:rPr>
          <w:rFonts w:ascii="Book Antiqua" w:hAnsi="Book Antiqua"/>
          <w:sz w:val="22"/>
          <w:szCs w:val="22"/>
        </w:rPr>
        <w:t>ldığı</w:t>
      </w:r>
      <w:proofErr w:type="spellEnd"/>
      <w:r>
        <w:rPr>
          <w:rFonts w:ascii="Book Antiqua" w:hAnsi="Book Antiqua"/>
          <w:sz w:val="22"/>
          <w:szCs w:val="22"/>
        </w:rPr>
        <w:t xml:space="preserve"> </w:t>
      </w:r>
      <w:r w:rsidR="003440B8" w:rsidRPr="004B0733">
        <w:rPr>
          <w:rFonts w:ascii="Book Antiqua" w:hAnsi="Book Antiqua"/>
          <w:sz w:val="22"/>
          <w:szCs w:val="22"/>
        </w:rPr>
        <w:t xml:space="preserve">bir kişisel veri işleme </w:t>
      </w:r>
      <w:proofErr w:type="gramStart"/>
      <w:r w:rsidR="003440B8" w:rsidRPr="004B0733">
        <w:rPr>
          <w:rFonts w:ascii="Book Antiqua" w:hAnsi="Book Antiqua"/>
          <w:sz w:val="22"/>
          <w:szCs w:val="22"/>
        </w:rPr>
        <w:t>envanteri</w:t>
      </w:r>
      <w:proofErr w:type="gramEnd"/>
      <w:r w:rsidR="003440B8" w:rsidRPr="004B0733">
        <w:rPr>
          <w:rFonts w:ascii="Book Antiqua" w:hAnsi="Book Antiqua"/>
          <w:sz w:val="22"/>
          <w:szCs w:val="22"/>
        </w:rPr>
        <w:t xml:space="preserve"> oluşturulmuştur. Kişisel veri işleme faaliyetlerinin Kanuna uygun şekilde gerçekleştirilmesini </w:t>
      </w:r>
      <w:proofErr w:type="spellStart"/>
      <w:r w:rsidR="003440B8" w:rsidRPr="004B0733">
        <w:rPr>
          <w:rFonts w:ascii="Book Antiqua" w:hAnsi="Book Antiqua"/>
          <w:sz w:val="22"/>
          <w:szCs w:val="22"/>
        </w:rPr>
        <w:t>teminen</w:t>
      </w:r>
      <w:proofErr w:type="spellEnd"/>
      <w:r w:rsidR="003440B8" w:rsidRPr="004B0733">
        <w:rPr>
          <w:rFonts w:ascii="Book Antiqua" w:hAnsi="Book Antiqua"/>
          <w:sz w:val="22"/>
          <w:szCs w:val="22"/>
        </w:rPr>
        <w:t xml:space="preserve"> aydınlatma yükümlülüğü başta olmak üzere gerekli yükümlülükler bu </w:t>
      </w:r>
      <w:proofErr w:type="gramStart"/>
      <w:r w:rsidR="003440B8" w:rsidRPr="004B0733">
        <w:rPr>
          <w:rFonts w:ascii="Book Antiqua" w:hAnsi="Book Antiqua"/>
          <w:sz w:val="22"/>
          <w:szCs w:val="22"/>
        </w:rPr>
        <w:t>envanter</w:t>
      </w:r>
      <w:proofErr w:type="gramEnd"/>
      <w:r w:rsidR="003440B8" w:rsidRPr="004B0733">
        <w:rPr>
          <w:rFonts w:ascii="Book Antiqua" w:hAnsi="Book Antiqua"/>
          <w:sz w:val="22"/>
          <w:szCs w:val="22"/>
        </w:rPr>
        <w:t xml:space="preserve"> esas alınarak her departman ve yürütmüş olduğu faaliyet özelinde belirlenir ve yerine getirilir. </w:t>
      </w:r>
    </w:p>
    <w:p w:rsidR="003440B8" w:rsidRPr="004B0733" w:rsidRDefault="003440B8" w:rsidP="003440B8">
      <w:pPr>
        <w:pStyle w:val="Balk3"/>
      </w:pPr>
      <w:bookmarkStart w:id="135" w:name="_Toc6992459"/>
      <w:r w:rsidRPr="004B0733">
        <w:t>Eğitim ve Farkındalık Çalışmalarının Yürütülmesi</w:t>
      </w:r>
      <w:bookmarkEnd w:id="135"/>
    </w:p>
    <w:p w:rsidR="003440B8" w:rsidRPr="004B0733" w:rsidRDefault="00447F6D" w:rsidP="003440B8">
      <w:pPr>
        <w:spacing w:line="240" w:lineRule="auto"/>
        <w:ind w:left="426"/>
        <w:rPr>
          <w:rFonts w:ascii="Book Antiqua" w:hAnsi="Book Antiqua"/>
          <w:sz w:val="22"/>
          <w:szCs w:val="22"/>
        </w:rPr>
      </w:pPr>
      <w:r>
        <w:rPr>
          <w:rFonts w:ascii="Book Antiqua" w:hAnsi="Book Antiqua"/>
          <w:sz w:val="22"/>
          <w:szCs w:val="22"/>
        </w:rPr>
        <w:t xml:space="preserve">Şirketimiz </w:t>
      </w:r>
      <w:r w:rsidR="003440B8" w:rsidRPr="004B0733">
        <w:rPr>
          <w:rFonts w:ascii="Book Antiqua" w:hAnsi="Book Antiqua"/>
          <w:sz w:val="22"/>
          <w:szCs w:val="22"/>
        </w:rPr>
        <w:t xml:space="preserve">bünyesinde çalışan herkesin kişisel veri güvenliğine ilişkin rol ve sorumlulukları görev tanımlarında belirlenir ve bu konudaki rol ve sorumluluklarının farkında olmaları sağlanır. </w:t>
      </w:r>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Çalışanlar kişisel verilerin güvenli bir şekilde saklanması, hukuka aykırı olarak işlenmesinin ve erişilmesinin önlenmesi konularında bilgilendirilir.</w:t>
      </w:r>
    </w:p>
    <w:p w:rsidR="003440B8" w:rsidRPr="004B0733" w:rsidRDefault="003440B8" w:rsidP="005B4734">
      <w:pPr>
        <w:spacing w:line="240" w:lineRule="auto"/>
        <w:ind w:left="426"/>
        <w:rPr>
          <w:rFonts w:ascii="Book Antiqua" w:hAnsi="Book Antiqua"/>
          <w:sz w:val="22"/>
          <w:szCs w:val="22"/>
        </w:rPr>
      </w:pPr>
      <w:r w:rsidRPr="004B0733">
        <w:rPr>
          <w:rFonts w:ascii="Book Antiqua" w:hAnsi="Book Antiqua"/>
          <w:sz w:val="22"/>
          <w:szCs w:val="22"/>
        </w:rPr>
        <w:t xml:space="preserve">Kişisel veri güvenliğine ilişkin politika ve </w:t>
      </w:r>
      <w:proofErr w:type="gramStart"/>
      <w:r w:rsidRPr="004B0733">
        <w:rPr>
          <w:rFonts w:ascii="Book Antiqua" w:hAnsi="Book Antiqua"/>
          <w:sz w:val="22"/>
          <w:szCs w:val="22"/>
        </w:rPr>
        <w:t>prosedürlerde</w:t>
      </w:r>
      <w:proofErr w:type="gramEnd"/>
      <w:r w:rsidRPr="004B0733">
        <w:rPr>
          <w:rFonts w:ascii="Book Antiqua" w:hAnsi="Book Antiqua"/>
          <w:sz w:val="22"/>
          <w:szCs w:val="22"/>
        </w:rPr>
        <w:t xml:space="preserve"> önemli değişikliklerin meydana gelmesi hâlinde; düzenlenen yeni eğitimlerle bu değişiklikler çalışanların bilgisine sunulur ve kişisel veri güvenliğine ilişkin tehditler hakkındaki bilgileri</w:t>
      </w:r>
      <w:r w:rsidR="005B4734">
        <w:rPr>
          <w:rFonts w:ascii="Book Antiqua" w:hAnsi="Book Antiqua"/>
          <w:sz w:val="22"/>
          <w:szCs w:val="22"/>
        </w:rPr>
        <w:t xml:space="preserve">n güncel tutulmasını sağlanır. </w:t>
      </w:r>
    </w:p>
    <w:p w:rsidR="003440B8" w:rsidRPr="004B0733" w:rsidRDefault="003440B8" w:rsidP="003440B8">
      <w:pPr>
        <w:pStyle w:val="Balk3"/>
      </w:pPr>
      <w:bookmarkStart w:id="136" w:name="_Toc6992460"/>
      <w:r w:rsidRPr="004B0733">
        <w:t>Gizlilik</w:t>
      </w:r>
      <w:bookmarkEnd w:id="136"/>
      <w:r w:rsidRPr="004B0733">
        <w:t xml:space="preserve"> </w:t>
      </w:r>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Çalışanların, işledikleri kişisel verileri hukuka aykırı olarak başkalarına açıklamamaları ve işleme amacı dışında kullanmamaları için gerekli idari tedbirler alınır. Bu kapsamda, çalışanların işe alınma süreçlerinin bir parçası olarak gizlilik sözleşmeleri imzalatılır.</w:t>
      </w:r>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Çalışanlar tarafından imzalana sözleşme ve belgelere; edindikleri kişisel verileri Kanun hükümlerine aykırı olarak işlememe, ifşa etmeme ve kullanmama yükümlülüğü getiren kayıtlar koyulur. Bu yükümlülerin görevden ayrılmalarından sonra da devam edeceği konusunda çalışanlar bilgilendirilir ve bu doğrultuda gerekli taahhütler alınır.</w:t>
      </w:r>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lastRenderedPageBreak/>
        <w:t xml:space="preserve">Kişisel verilerin hukuka uygun olarak aktarıldığı gerçek ve tüzel kişiler ile akdedilen sözleşmelere, kişisel verilerin korunması için gerekli güvenlik tedbirlerin alınmasına ilişkin hükümler eklenir. </w:t>
      </w:r>
    </w:p>
    <w:p w:rsidR="003440B8" w:rsidRPr="004B0733" w:rsidRDefault="003440B8" w:rsidP="003440B8">
      <w:pPr>
        <w:pStyle w:val="Balk3"/>
      </w:pPr>
      <w:bookmarkStart w:id="137" w:name="_Toc6992461"/>
      <w:r w:rsidRPr="004B0733">
        <w:t>Kişisel Veri Güvenliği Politikaları ve Prosedürlerinin Belirlenmesi</w:t>
      </w:r>
      <w:bookmarkEnd w:id="137"/>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 xml:space="preserve">Kişisel veri güvenliğine ilişkin risklerin önceden belirlenmesini ve istikrarlı şekilde önlem alınmasını </w:t>
      </w:r>
      <w:proofErr w:type="spellStart"/>
      <w:r w:rsidRPr="004B0733">
        <w:rPr>
          <w:rFonts w:ascii="Book Antiqua" w:hAnsi="Book Antiqua"/>
          <w:sz w:val="22"/>
          <w:szCs w:val="22"/>
        </w:rPr>
        <w:t>teminen</w:t>
      </w:r>
      <w:proofErr w:type="spellEnd"/>
      <w:r w:rsidRPr="004B0733">
        <w:rPr>
          <w:rFonts w:ascii="Book Antiqua" w:hAnsi="Book Antiqua"/>
          <w:sz w:val="22"/>
          <w:szCs w:val="22"/>
        </w:rPr>
        <w:t xml:space="preserve"> Kişisel Veri Güvenliği Politikaları ve Prosedürleri belirlenir. Politika ve </w:t>
      </w:r>
      <w:proofErr w:type="gramStart"/>
      <w:r w:rsidRPr="004B0733">
        <w:rPr>
          <w:rFonts w:ascii="Book Antiqua" w:hAnsi="Book Antiqua"/>
          <w:sz w:val="22"/>
          <w:szCs w:val="22"/>
        </w:rPr>
        <w:t>prosedürlerin</w:t>
      </w:r>
      <w:proofErr w:type="gramEnd"/>
      <w:r w:rsidRPr="004B0733">
        <w:rPr>
          <w:rFonts w:ascii="Book Antiqua" w:hAnsi="Book Antiqua"/>
          <w:sz w:val="22"/>
          <w:szCs w:val="22"/>
        </w:rPr>
        <w:t xml:space="preserve"> yürürlüğünün sağlanmasından Kişisel Verileri Koruma Komitesi sorumludur. Bu kapsamda Komite tarafından düzenli kontroller yapılır, geliştirilmesi gereken hususlar belirlenerek güncellemeler gerçekleştirilir.</w:t>
      </w:r>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 xml:space="preserve">Kişisel veri güvenliğine ilişkin politika ve </w:t>
      </w:r>
      <w:proofErr w:type="gramStart"/>
      <w:r w:rsidRPr="004B0733">
        <w:rPr>
          <w:rFonts w:ascii="Book Antiqua" w:hAnsi="Book Antiqua"/>
          <w:sz w:val="22"/>
          <w:szCs w:val="22"/>
        </w:rPr>
        <w:t>prosedürlere</w:t>
      </w:r>
      <w:proofErr w:type="gramEnd"/>
      <w:r w:rsidRPr="004B0733">
        <w:rPr>
          <w:rFonts w:ascii="Book Antiqua" w:hAnsi="Book Antiqua"/>
          <w:sz w:val="22"/>
          <w:szCs w:val="22"/>
        </w:rPr>
        <w:t xml:space="preserve"> uymayan çalışanlara yönelik uygulanacak disiplin süreci bulunmaktadır.</w:t>
      </w:r>
    </w:p>
    <w:p w:rsidR="003440B8" w:rsidRPr="004B0733" w:rsidRDefault="003440B8" w:rsidP="003440B8">
      <w:pPr>
        <w:pStyle w:val="Balk3"/>
      </w:pPr>
      <w:bookmarkStart w:id="138" w:name="_Toc6992462"/>
      <w:r w:rsidRPr="004B0733">
        <w:t>Kişisel Verilerin Mümkün Olduğunca Azaltılması</w:t>
      </w:r>
      <w:bookmarkEnd w:id="138"/>
    </w:p>
    <w:p w:rsidR="003440B8" w:rsidRPr="004B0733" w:rsidRDefault="00447F6D" w:rsidP="003440B8">
      <w:pPr>
        <w:spacing w:line="240" w:lineRule="auto"/>
        <w:ind w:left="426"/>
        <w:rPr>
          <w:rFonts w:ascii="Book Antiqua" w:hAnsi="Book Antiqua"/>
          <w:sz w:val="22"/>
          <w:szCs w:val="22"/>
        </w:rPr>
      </w:pPr>
      <w:r>
        <w:rPr>
          <w:rFonts w:ascii="Book Antiqua" w:hAnsi="Book Antiqua"/>
          <w:sz w:val="22"/>
          <w:szCs w:val="22"/>
        </w:rPr>
        <w:t>Şirketimiz</w:t>
      </w:r>
      <w:r w:rsidR="003440B8" w:rsidRPr="004B0733">
        <w:rPr>
          <w:rFonts w:ascii="Book Antiqua" w:hAnsi="Book Antiqua"/>
          <w:sz w:val="22"/>
          <w:szCs w:val="22"/>
        </w:rPr>
        <w:t xml:space="preserve"> tarafından saklanan kişisel verilerin doğru ve güncel olmasına ve ilgili mevzuatta öngörülen veya işlendikleri amaç için gerekli olan süre kadar muhafaza edilmesine özen gösterilir. Bu kapsamda, kayıt ortamlarında tutulan kişisel verilerin işleme amaçları bakımından saklanma durumu periyodik olarak değerlendirilir ve saklanma süresi sona eren kişisel veriler Yönetmelik’e uygun şekilde imha edilir.</w:t>
      </w:r>
    </w:p>
    <w:p w:rsidR="003440B8" w:rsidRPr="004B0733" w:rsidRDefault="003440B8" w:rsidP="003440B8">
      <w:pPr>
        <w:pStyle w:val="Balk3"/>
      </w:pPr>
      <w:bookmarkStart w:id="139" w:name="_Toc6992463"/>
      <w:r w:rsidRPr="004B0733">
        <w:t>Erişim ve Yetkilendirme Süreçlerinin Belirlenmesi</w:t>
      </w:r>
      <w:bookmarkEnd w:id="139"/>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 xml:space="preserve">Kanuna uyumluluk amacına uygun olarak kişisel verilere erişim ve yetkilendirme süreçleri </w:t>
      </w:r>
      <w:proofErr w:type="gramStart"/>
      <w:r w:rsidRPr="004B0733">
        <w:rPr>
          <w:rFonts w:ascii="Book Antiqua" w:hAnsi="Book Antiqua"/>
          <w:sz w:val="22"/>
          <w:szCs w:val="22"/>
        </w:rPr>
        <w:t>departmanlar</w:t>
      </w:r>
      <w:proofErr w:type="gramEnd"/>
      <w:r w:rsidRPr="004B0733">
        <w:rPr>
          <w:rFonts w:ascii="Book Antiqua" w:hAnsi="Book Antiqua"/>
          <w:sz w:val="22"/>
          <w:szCs w:val="22"/>
        </w:rPr>
        <w:t xml:space="preserve"> özelinde tasarlanır ve uygulanır.</w:t>
      </w:r>
    </w:p>
    <w:p w:rsidR="00447F6D" w:rsidRPr="004B0733" w:rsidRDefault="00447F6D" w:rsidP="005B4734">
      <w:pPr>
        <w:spacing w:line="240" w:lineRule="auto"/>
        <w:ind w:left="426"/>
        <w:rPr>
          <w:rFonts w:ascii="Book Antiqua" w:hAnsi="Book Antiqua"/>
          <w:sz w:val="22"/>
          <w:szCs w:val="22"/>
        </w:rPr>
      </w:pPr>
      <w:r>
        <w:rPr>
          <w:rFonts w:ascii="Book Antiqua" w:hAnsi="Book Antiqua"/>
          <w:sz w:val="22"/>
          <w:szCs w:val="22"/>
        </w:rPr>
        <w:t>Şirketimiz</w:t>
      </w:r>
      <w:r w:rsidR="003440B8" w:rsidRPr="004B0733">
        <w:rPr>
          <w:rFonts w:ascii="Book Antiqua" w:hAnsi="Book Antiqua"/>
          <w:sz w:val="22"/>
          <w:szCs w:val="22"/>
        </w:rPr>
        <w:t xml:space="preserve"> tarafından işlenen kişisel verilerin Kanuna uygun olmayan yollarla başkaları tarafından elde edilmesi halinde, Veri İhlali Müdahale Planı çerçevesinde gerekli önlemler alınır ve Komite aracılığıyla bu durum en geç 72 saat içinde KVK Kuruluna bildirilir. İhlalden etkilenen İlgili Kişiler belirlenerek makul olan en kısa süre içerisi</w:t>
      </w:r>
      <w:r>
        <w:rPr>
          <w:rFonts w:ascii="Book Antiqua" w:hAnsi="Book Antiqua"/>
          <w:sz w:val="22"/>
          <w:szCs w:val="22"/>
        </w:rPr>
        <w:t>nde bu kişiler bilgilendirilir.</w:t>
      </w:r>
    </w:p>
    <w:p w:rsidR="003440B8" w:rsidRPr="004B0733" w:rsidRDefault="003440B8" w:rsidP="003440B8">
      <w:pPr>
        <w:pStyle w:val="Balk3"/>
      </w:pPr>
      <w:bookmarkStart w:id="140" w:name="_Toc6992465"/>
      <w:r w:rsidRPr="004B0733">
        <w:t>Denetim</w:t>
      </w:r>
      <w:bookmarkEnd w:id="140"/>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Kişisel verilerin güvenliğine ilişkin idari ve teknik tedbirlerin yeterliliğini ve devamlılığını sağlamak amacıyla Kişisel Verileri Koruma Komitesi’nin gözetiminde periyodik ve rastgele denetimler yapılır ve yaptırılır, gerektiğinde bu tedbirler güncellenir.</w:t>
      </w:r>
    </w:p>
    <w:p w:rsidR="003440B8" w:rsidRPr="004B0733" w:rsidRDefault="003440B8" w:rsidP="003440B8">
      <w:pPr>
        <w:pStyle w:val="ListeParagraf"/>
        <w:numPr>
          <w:ilvl w:val="1"/>
          <w:numId w:val="11"/>
        </w:numPr>
        <w:spacing w:line="240" w:lineRule="auto"/>
        <w:contextualSpacing w:val="0"/>
        <w:outlineLvl w:val="2"/>
        <w:rPr>
          <w:rFonts w:ascii="Book Antiqua" w:hAnsi="Book Antiqua"/>
          <w:b/>
          <w:vanish/>
          <w:sz w:val="22"/>
          <w:szCs w:val="22"/>
          <w:lang w:eastAsia="tr-TR"/>
        </w:rPr>
      </w:pPr>
      <w:bookmarkStart w:id="141" w:name="_Toc3305399"/>
      <w:bookmarkStart w:id="142" w:name="_Toc5377041"/>
      <w:bookmarkStart w:id="143" w:name="_Toc5377094"/>
      <w:bookmarkStart w:id="144" w:name="_Toc5377177"/>
      <w:bookmarkStart w:id="145" w:name="_Toc5721264"/>
      <w:bookmarkStart w:id="146" w:name="_Toc6992466"/>
      <w:bookmarkEnd w:id="141"/>
      <w:bookmarkEnd w:id="142"/>
      <w:bookmarkEnd w:id="143"/>
      <w:bookmarkEnd w:id="144"/>
      <w:bookmarkEnd w:id="145"/>
      <w:bookmarkEnd w:id="146"/>
    </w:p>
    <w:p w:rsidR="003440B8" w:rsidRPr="004B0733" w:rsidRDefault="003440B8" w:rsidP="003440B8">
      <w:pPr>
        <w:pStyle w:val="Balk2"/>
        <w:spacing w:line="240" w:lineRule="auto"/>
      </w:pPr>
      <w:bookmarkStart w:id="147" w:name="_Toc6992467"/>
      <w:r w:rsidRPr="004B0733">
        <w:t>Teknik Tedbirler</w:t>
      </w:r>
      <w:bookmarkEnd w:id="147"/>
    </w:p>
    <w:p w:rsidR="003440B8" w:rsidRPr="004B0733" w:rsidRDefault="003440B8" w:rsidP="003440B8">
      <w:pPr>
        <w:pStyle w:val="Balk3"/>
      </w:pPr>
      <w:bookmarkStart w:id="148" w:name="_Toc6992468"/>
      <w:r w:rsidRPr="004B0733">
        <w:t>Elektronik Ortamların Güvenliğinin Sağlanması</w:t>
      </w:r>
      <w:bookmarkEnd w:id="148"/>
    </w:p>
    <w:p w:rsidR="003440B8" w:rsidRPr="004B0733" w:rsidRDefault="003440B8" w:rsidP="003440B8">
      <w:pPr>
        <w:spacing w:line="240" w:lineRule="auto"/>
        <w:ind w:left="426"/>
        <w:rPr>
          <w:rFonts w:ascii="Book Antiqua" w:hAnsi="Book Antiqua"/>
          <w:sz w:val="22"/>
          <w:szCs w:val="22"/>
          <w:lang w:eastAsia="tr-TR"/>
        </w:rPr>
      </w:pPr>
      <w:r w:rsidRPr="004B0733">
        <w:rPr>
          <w:rFonts w:ascii="Book Antiqua" w:hAnsi="Book Antiqua"/>
          <w:sz w:val="22"/>
          <w:szCs w:val="22"/>
          <w:lang w:eastAsia="tr-TR"/>
        </w:rPr>
        <w:t xml:space="preserve">Kişisel verilerin güvenliğinin sağlanması </w:t>
      </w:r>
      <w:proofErr w:type="spellStart"/>
      <w:r w:rsidRPr="004B0733">
        <w:rPr>
          <w:rFonts w:ascii="Book Antiqua" w:hAnsi="Book Antiqua"/>
          <w:sz w:val="22"/>
          <w:szCs w:val="22"/>
          <w:lang w:eastAsia="tr-TR"/>
        </w:rPr>
        <w:t>teminen</w:t>
      </w:r>
      <w:proofErr w:type="spellEnd"/>
      <w:r w:rsidRPr="004B0733">
        <w:rPr>
          <w:rFonts w:ascii="Book Antiqua" w:hAnsi="Book Antiqua"/>
          <w:sz w:val="22"/>
          <w:szCs w:val="22"/>
          <w:lang w:eastAsia="tr-TR"/>
        </w:rPr>
        <w:t xml:space="preserve"> kişisel veri içeren bilişim sistemlerinde erişim kontrol yetkilendirmesi ve/veya şifreleme yöntemleri kullanılır. Güçlü şifre ve parola kullanımı ile söz konusu şifre ve parolaların düzenli aralıklarla değiştirilmesi temin edilir. </w:t>
      </w:r>
    </w:p>
    <w:p w:rsidR="003440B8" w:rsidRPr="004B0733" w:rsidRDefault="003440B8" w:rsidP="003440B8">
      <w:pPr>
        <w:spacing w:line="240" w:lineRule="auto"/>
        <w:ind w:left="426"/>
        <w:rPr>
          <w:rFonts w:ascii="Book Antiqua" w:hAnsi="Book Antiqua"/>
          <w:sz w:val="22"/>
          <w:szCs w:val="22"/>
          <w:lang w:eastAsia="tr-TR"/>
        </w:rPr>
      </w:pPr>
      <w:r w:rsidRPr="004B0733">
        <w:rPr>
          <w:rFonts w:ascii="Book Antiqua" w:hAnsi="Book Antiqua"/>
          <w:sz w:val="22"/>
          <w:szCs w:val="22"/>
          <w:lang w:eastAsia="tr-TR"/>
        </w:rPr>
        <w:lastRenderedPageBreak/>
        <w:t>Yazılım ve donanımların düzgün şekilde çalışması ve güvenlik açıklarının kapatılması için yama yönetimi ve yazılım güncellemeleri düzenli olarak gerçekleştirilir.</w:t>
      </w:r>
      <w:r w:rsidRPr="004B0733">
        <w:rPr>
          <w:rFonts w:ascii="Book Antiqua" w:hAnsi="Book Antiqua"/>
          <w:sz w:val="22"/>
          <w:szCs w:val="22"/>
        </w:rPr>
        <w:t xml:space="preserve"> </w:t>
      </w:r>
      <w:r w:rsidRPr="004B0733">
        <w:rPr>
          <w:rFonts w:ascii="Book Antiqua" w:hAnsi="Book Antiqua"/>
          <w:sz w:val="22"/>
          <w:szCs w:val="22"/>
          <w:lang w:eastAsia="tr-TR"/>
        </w:rPr>
        <w:t>Zararlı yazılımları engelleyen sistemler kullanılır.</w:t>
      </w:r>
    </w:p>
    <w:p w:rsidR="003440B8" w:rsidRPr="004B0733" w:rsidRDefault="003440B8" w:rsidP="003440B8">
      <w:pPr>
        <w:spacing w:line="240" w:lineRule="auto"/>
        <w:ind w:left="426"/>
        <w:rPr>
          <w:rFonts w:ascii="Book Antiqua" w:hAnsi="Book Antiqua"/>
          <w:sz w:val="22"/>
          <w:szCs w:val="22"/>
          <w:lang w:eastAsia="tr-TR"/>
        </w:rPr>
      </w:pPr>
      <w:r w:rsidRPr="004B0733">
        <w:rPr>
          <w:rFonts w:ascii="Book Antiqua" w:hAnsi="Book Antiqua"/>
          <w:sz w:val="22"/>
          <w:szCs w:val="22"/>
          <w:lang w:eastAsia="tr-TR"/>
        </w:rPr>
        <w:t>İnternet üzerinden gelen izinsiz erişim tehditlerine karşı güvenlik duvarı ve ağ geçidi tedbirleri uygulanır. Farklı internet siteleri ve/veya mobil uygulama kanallarından kişisel veri temin edilecekse, bağlantıların SSL ya da daha güvenli bir yol ile gerçekleştirilmesi temin edilir.</w:t>
      </w:r>
      <w:r w:rsidR="00447F6D">
        <w:rPr>
          <w:rFonts w:ascii="Book Antiqua" w:hAnsi="Book Antiqua"/>
          <w:sz w:val="22"/>
          <w:szCs w:val="22"/>
          <w:lang w:eastAsia="tr-TR"/>
        </w:rPr>
        <w:t xml:space="preserve"> Şirket</w:t>
      </w:r>
      <w:r w:rsidRPr="004B0733">
        <w:rPr>
          <w:rFonts w:ascii="Book Antiqua" w:hAnsi="Book Antiqua"/>
          <w:sz w:val="22"/>
          <w:szCs w:val="22"/>
          <w:lang w:eastAsia="tr-TR"/>
        </w:rPr>
        <w:t xml:space="preserve"> internet sayfasın erişimde güvenli protokol (HTTPS) kullanılır.</w:t>
      </w:r>
    </w:p>
    <w:p w:rsidR="003440B8" w:rsidRPr="004B0733" w:rsidRDefault="003440B8" w:rsidP="003440B8">
      <w:pPr>
        <w:pStyle w:val="Balk3"/>
      </w:pPr>
      <w:bookmarkStart w:id="149" w:name="_Toc6992469"/>
      <w:r w:rsidRPr="004B0733">
        <w:t>Fiziksel Ortamların Güvenliğinin Sağlanması</w:t>
      </w:r>
      <w:bookmarkEnd w:id="149"/>
    </w:p>
    <w:p w:rsidR="003440B8" w:rsidRPr="004B0733" w:rsidRDefault="00447F6D" w:rsidP="003440B8">
      <w:pPr>
        <w:spacing w:line="240" w:lineRule="auto"/>
        <w:ind w:left="426"/>
        <w:rPr>
          <w:rFonts w:ascii="Book Antiqua" w:hAnsi="Book Antiqua"/>
          <w:sz w:val="22"/>
          <w:szCs w:val="22"/>
          <w:lang w:eastAsia="tr-TR"/>
        </w:rPr>
      </w:pPr>
      <w:r>
        <w:rPr>
          <w:rFonts w:ascii="Book Antiqua" w:hAnsi="Book Antiqua"/>
          <w:sz w:val="22"/>
          <w:szCs w:val="22"/>
          <w:lang w:eastAsia="tr-TR"/>
        </w:rPr>
        <w:t>Şirketimiz</w:t>
      </w:r>
      <w:r w:rsidR="003440B8" w:rsidRPr="004B0733">
        <w:rPr>
          <w:rFonts w:ascii="Book Antiqua" w:hAnsi="Book Antiqua"/>
          <w:sz w:val="22"/>
          <w:szCs w:val="22"/>
          <w:lang w:eastAsia="tr-TR"/>
        </w:rPr>
        <w:t xml:space="preserve"> bina ve yerleşkelerinde bulunan cihazlarda ve kâğıt ortamında saklanan kişisel verilerin gerek çalınma, kaybolma vb. risklere karşı gerek yangın, sel vb. çevresel tehditlere karşı uygun yöntemlerle korunması için gerekli önlemler alınır. </w:t>
      </w:r>
    </w:p>
    <w:p w:rsidR="003440B8" w:rsidRPr="004B0733" w:rsidRDefault="003440B8" w:rsidP="003440B8">
      <w:pPr>
        <w:spacing w:line="240" w:lineRule="auto"/>
        <w:ind w:left="426"/>
        <w:rPr>
          <w:rFonts w:ascii="Book Antiqua" w:hAnsi="Book Antiqua"/>
          <w:sz w:val="22"/>
          <w:szCs w:val="22"/>
          <w:lang w:eastAsia="tr-TR"/>
        </w:rPr>
      </w:pPr>
      <w:r w:rsidRPr="004B0733">
        <w:rPr>
          <w:rFonts w:ascii="Book Antiqua" w:hAnsi="Book Antiqua"/>
          <w:sz w:val="22"/>
          <w:szCs w:val="22"/>
          <w:lang w:eastAsia="tr-TR"/>
        </w:rPr>
        <w:t>Bu kapsamda kişisel verilerin saklandığı ortamlara giriş/çıkışlar kayıt altında tutulur ve sistem odasına sadece yetkili personelin girişini sağlayan erişim kontrol sistemi kullanılır. Ayrıca 7/24 çalışan izleme sistemi, yerel alan ağını oluşturan kenar anahtarların fiziksel güvenliğinin sağlanması, yangın söndürme sistemi, iklimlendirme sistemi vb. diğer önlemler alınır.</w:t>
      </w:r>
    </w:p>
    <w:p w:rsidR="003440B8" w:rsidRPr="004B0733" w:rsidRDefault="003440B8" w:rsidP="003440B8">
      <w:pPr>
        <w:pStyle w:val="Balk3"/>
      </w:pPr>
      <w:bookmarkStart w:id="150" w:name="_Toc6992470"/>
      <w:r w:rsidRPr="004B0733">
        <w:t>Bilgi Teknolojileri Sistemleri Tedariki, Geliştirme ve Bakımı</w:t>
      </w:r>
      <w:bookmarkEnd w:id="150"/>
    </w:p>
    <w:p w:rsidR="003440B8" w:rsidRPr="004B0733" w:rsidRDefault="003440B8" w:rsidP="003440B8">
      <w:pPr>
        <w:spacing w:line="240" w:lineRule="auto"/>
        <w:ind w:left="426"/>
        <w:rPr>
          <w:rFonts w:ascii="Book Antiqua" w:hAnsi="Book Antiqua"/>
          <w:sz w:val="22"/>
          <w:szCs w:val="22"/>
          <w:lang w:eastAsia="tr-TR"/>
        </w:rPr>
      </w:pPr>
      <w:r w:rsidRPr="004B0733">
        <w:rPr>
          <w:rFonts w:ascii="Book Antiqua" w:hAnsi="Book Antiqua"/>
          <w:sz w:val="22"/>
          <w:szCs w:val="22"/>
          <w:lang w:eastAsia="tr-TR"/>
        </w:rPr>
        <w:t xml:space="preserve">Kişisel verilerin güvenli ortamlarda saklanmasını </w:t>
      </w:r>
      <w:proofErr w:type="spellStart"/>
      <w:r w:rsidRPr="004B0733">
        <w:rPr>
          <w:rFonts w:ascii="Book Antiqua" w:hAnsi="Book Antiqua"/>
          <w:sz w:val="22"/>
          <w:szCs w:val="22"/>
          <w:lang w:eastAsia="tr-TR"/>
        </w:rPr>
        <w:t>teminen</w:t>
      </w:r>
      <w:proofErr w:type="spellEnd"/>
      <w:r w:rsidRPr="004B0733">
        <w:rPr>
          <w:rFonts w:ascii="Book Antiqua" w:hAnsi="Book Antiqua"/>
          <w:sz w:val="22"/>
          <w:szCs w:val="22"/>
          <w:lang w:eastAsia="tr-TR"/>
        </w:rPr>
        <w:t xml:space="preserve"> teknolojik gelişmelere uygun sistemler kullanılır. Yeni sistemlerin tedariki, geliştirilmesi veya mevcut sistemlerin iyileştirilmesi ile ilgili ihtiyaçlar belirlenirken güvenlik gereksinimleri dikkate alınır.</w:t>
      </w:r>
    </w:p>
    <w:p w:rsidR="003440B8" w:rsidRPr="004B0733" w:rsidRDefault="003440B8" w:rsidP="003440B8">
      <w:pPr>
        <w:spacing w:line="240" w:lineRule="auto"/>
        <w:ind w:left="426"/>
        <w:rPr>
          <w:rFonts w:ascii="Book Antiqua" w:hAnsi="Book Antiqua"/>
          <w:sz w:val="22"/>
          <w:szCs w:val="22"/>
          <w:lang w:eastAsia="tr-TR"/>
        </w:rPr>
      </w:pPr>
      <w:r w:rsidRPr="004B0733">
        <w:rPr>
          <w:rFonts w:ascii="Book Antiqua" w:hAnsi="Book Antiqua"/>
          <w:sz w:val="22"/>
          <w:szCs w:val="22"/>
          <w:lang w:eastAsia="tr-TR"/>
        </w:rPr>
        <w:t>Cihazların bakım ve onarımı için üretici, satıcı, servis gibi üçüncü kurumlardan hizmet alındığında bu cihazlarda bulunan kişisel verilerin korunması için gerekli önlemler alınır. K</w:t>
      </w:r>
      <w:r w:rsidRPr="004B0733">
        <w:rPr>
          <w:rFonts w:ascii="Book Antiqua" w:hAnsi="Book Antiqua"/>
          <w:sz w:val="22"/>
          <w:szCs w:val="22"/>
        </w:rPr>
        <w:t xml:space="preserve">işisel veri içeren cihazların bakım ve onarım işlemi için </w:t>
      </w:r>
      <w:r w:rsidR="00447F6D">
        <w:rPr>
          <w:rFonts w:ascii="Book Antiqua" w:hAnsi="Book Antiqua"/>
          <w:sz w:val="22"/>
          <w:szCs w:val="22"/>
        </w:rPr>
        <w:t xml:space="preserve">Şirket </w:t>
      </w:r>
      <w:r w:rsidRPr="004B0733">
        <w:rPr>
          <w:rFonts w:ascii="Book Antiqua" w:hAnsi="Book Antiqua"/>
          <w:sz w:val="22"/>
          <w:szCs w:val="22"/>
        </w:rPr>
        <w:t xml:space="preserve">dışına çıkarılması gerekiyorsa </w:t>
      </w:r>
      <w:r w:rsidRPr="004B0733">
        <w:rPr>
          <w:rFonts w:ascii="Book Antiqua" w:hAnsi="Book Antiqua"/>
          <w:sz w:val="22"/>
          <w:szCs w:val="22"/>
          <w:lang w:eastAsia="tr-TR"/>
        </w:rPr>
        <w:t>cihazlardaki veri saklama ortamı sökülerek saklanır ve sadece arızalı parçalar gönderilir. Bakım ve onarım gibi amaçlarla dışarıdan gelen personelin kişisel verilere erişimini ve/veya verileri kopyalamasını engellemek için de gerekli önlemler alınır.</w:t>
      </w:r>
    </w:p>
    <w:p w:rsidR="003440B8" w:rsidRPr="004B0733" w:rsidRDefault="003440B8" w:rsidP="003440B8">
      <w:pPr>
        <w:pStyle w:val="Balk3"/>
      </w:pPr>
      <w:bookmarkStart w:id="151" w:name="_Toc6992471"/>
      <w:r w:rsidRPr="004B0733">
        <w:t>Kişisel Veri Güvenliğinin Takibi</w:t>
      </w:r>
      <w:bookmarkEnd w:id="151"/>
    </w:p>
    <w:p w:rsidR="00447F6D" w:rsidRPr="004B0733" w:rsidRDefault="003440B8" w:rsidP="00447F6D">
      <w:pPr>
        <w:spacing w:line="240" w:lineRule="auto"/>
        <w:ind w:left="426"/>
        <w:rPr>
          <w:rFonts w:ascii="Book Antiqua" w:hAnsi="Book Antiqua"/>
          <w:sz w:val="22"/>
          <w:szCs w:val="22"/>
          <w:lang w:eastAsia="tr-TR"/>
        </w:rPr>
      </w:pPr>
      <w:r w:rsidRPr="004B0733">
        <w:rPr>
          <w:rFonts w:ascii="Book Antiqua" w:hAnsi="Book Antiqua"/>
          <w:sz w:val="22"/>
          <w:szCs w:val="22"/>
          <w:lang w:eastAsia="tr-TR"/>
        </w:rPr>
        <w:t xml:space="preserve">Bilgi güvenliği olay yönetimi ile gerçek zamanlı yapılan analizler sonucunda bilişim sistemlerinin sürekliliğini etkileyecek riskler ve tehditler sürekli olarak izlenir, sızma veya </w:t>
      </w:r>
      <w:proofErr w:type="gramStart"/>
      <w:r w:rsidRPr="004B0733">
        <w:rPr>
          <w:rFonts w:ascii="Book Antiqua" w:hAnsi="Book Antiqua"/>
          <w:sz w:val="22"/>
          <w:szCs w:val="22"/>
          <w:lang w:eastAsia="tr-TR"/>
        </w:rPr>
        <w:t>prosedürlere</w:t>
      </w:r>
      <w:proofErr w:type="gramEnd"/>
      <w:r w:rsidRPr="004B0733">
        <w:rPr>
          <w:rFonts w:ascii="Book Antiqua" w:hAnsi="Book Antiqua"/>
          <w:sz w:val="22"/>
          <w:szCs w:val="22"/>
          <w:lang w:eastAsia="tr-TR"/>
        </w:rPr>
        <w:t xml:space="preserve"> aykırı bir hareket olup olmadığı takip edilir.</w:t>
      </w:r>
    </w:p>
    <w:p w:rsidR="003440B8" w:rsidRPr="004B0733" w:rsidRDefault="003440B8" w:rsidP="003440B8">
      <w:pPr>
        <w:pStyle w:val="Balk3"/>
      </w:pPr>
      <w:bookmarkStart w:id="152" w:name="_Toc6992472"/>
      <w:r w:rsidRPr="004B0733">
        <w:t>Kişisel Verilerin Yedeklenmesi</w:t>
      </w:r>
      <w:bookmarkEnd w:id="152"/>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 xml:space="preserve">Kişisel verilerin herhangi bir sebeple zarar görmesi, çalınması, kaybolması veya erişilemez hale gelmesi gibi durumlara karşı veri güvenliğinin sağlanmasını </w:t>
      </w:r>
      <w:proofErr w:type="spellStart"/>
      <w:r w:rsidRPr="004B0733">
        <w:rPr>
          <w:rFonts w:ascii="Book Antiqua" w:hAnsi="Book Antiqua"/>
          <w:sz w:val="22"/>
          <w:szCs w:val="22"/>
        </w:rPr>
        <w:t>teminen</w:t>
      </w:r>
      <w:proofErr w:type="spellEnd"/>
      <w:r w:rsidRPr="004B0733">
        <w:rPr>
          <w:rFonts w:ascii="Book Antiqua" w:hAnsi="Book Antiqua"/>
          <w:sz w:val="22"/>
          <w:szCs w:val="22"/>
        </w:rPr>
        <w:t xml:space="preserve"> veri yedekleme stratejileri geliştirilir.</w:t>
      </w:r>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lastRenderedPageBreak/>
        <w:t>Kişisel verilerin güvenli olarak saklanmasını sağlayan veri yedekleme programları kullanılır. Yedeklenen kişisel verilere sadece sistem yöneticisi tarafından erişilir ve veri seti yedekleri gerekli güvenlik önlemleri alınmak suretiyle ağ dışında tutulur.</w:t>
      </w:r>
    </w:p>
    <w:p w:rsidR="003440B8" w:rsidRPr="004B0733" w:rsidRDefault="003440B8" w:rsidP="003440B8">
      <w:pPr>
        <w:pStyle w:val="Balk3"/>
      </w:pPr>
      <w:bookmarkStart w:id="153" w:name="_Toc6992473"/>
      <w:r w:rsidRPr="004B0733">
        <w:t>Bilişim Sistemlerine Erişimin Sınırlandırılması ve Kullanıcıların Yetkilendirmesi</w:t>
      </w:r>
      <w:bookmarkEnd w:id="153"/>
    </w:p>
    <w:p w:rsidR="003440B8" w:rsidRPr="004B0733" w:rsidRDefault="003440B8" w:rsidP="003440B8">
      <w:pPr>
        <w:spacing w:line="240" w:lineRule="auto"/>
        <w:ind w:left="426"/>
        <w:rPr>
          <w:rFonts w:ascii="Book Antiqua" w:hAnsi="Book Antiqua"/>
          <w:sz w:val="22"/>
          <w:szCs w:val="22"/>
        </w:rPr>
      </w:pPr>
      <w:r w:rsidRPr="004B0733">
        <w:rPr>
          <w:rFonts w:ascii="Book Antiqua" w:hAnsi="Book Antiqua"/>
          <w:sz w:val="22"/>
          <w:szCs w:val="22"/>
        </w:rPr>
        <w:t xml:space="preserve">Kanuna uyumluluk amacına uygun olarak kişisel verilere erişim ve yetkilendirme süreçlerinde </w:t>
      </w:r>
      <w:proofErr w:type="gramStart"/>
      <w:r w:rsidRPr="004B0733">
        <w:rPr>
          <w:rFonts w:ascii="Book Antiqua" w:hAnsi="Book Antiqua"/>
          <w:sz w:val="22"/>
          <w:szCs w:val="22"/>
        </w:rPr>
        <w:t>departman</w:t>
      </w:r>
      <w:proofErr w:type="gramEnd"/>
      <w:r w:rsidRPr="004B0733">
        <w:rPr>
          <w:rFonts w:ascii="Book Antiqua" w:hAnsi="Book Antiqua"/>
          <w:sz w:val="22"/>
          <w:szCs w:val="22"/>
        </w:rPr>
        <w:t xml:space="preserve"> özelinde donanımsal ve </w:t>
      </w:r>
      <w:proofErr w:type="spellStart"/>
      <w:r w:rsidRPr="004B0733">
        <w:rPr>
          <w:rFonts w:ascii="Book Antiqua" w:hAnsi="Book Antiqua"/>
          <w:sz w:val="22"/>
          <w:szCs w:val="22"/>
        </w:rPr>
        <w:t>yazılımsal</w:t>
      </w:r>
      <w:proofErr w:type="spellEnd"/>
      <w:r w:rsidRPr="004B0733">
        <w:rPr>
          <w:rFonts w:ascii="Book Antiqua" w:hAnsi="Book Antiqua"/>
          <w:sz w:val="22"/>
          <w:szCs w:val="22"/>
        </w:rPr>
        <w:t xml:space="preserve"> önlemler alınarak k</w:t>
      </w:r>
      <w:r w:rsidRPr="004B0733">
        <w:rPr>
          <w:rFonts w:ascii="Book Antiqua" w:hAnsi="Book Antiqua"/>
          <w:sz w:val="22"/>
          <w:szCs w:val="22"/>
          <w:lang w:eastAsia="tr-TR"/>
        </w:rPr>
        <w:t xml:space="preserve">işisel veri içeren sistemlere erişim sınırlandırılır. Bu çerçevede, kişisel verilere erişim “erişim yetki ve kontrol matrisi” oluşturularak çalışanların iş tanımları ile yetki ve sorumluluklarına göre belirlenir. İlgili sistemlere kullanıcı adı ve şifre kullanılarak erişilmesini sağlanır ve anahtar yönetimi </w:t>
      </w:r>
      <w:proofErr w:type="gramStart"/>
      <w:r w:rsidRPr="004B0733">
        <w:rPr>
          <w:rFonts w:ascii="Book Antiqua" w:hAnsi="Book Antiqua"/>
          <w:sz w:val="22"/>
          <w:szCs w:val="22"/>
          <w:lang w:eastAsia="tr-TR"/>
        </w:rPr>
        <w:t>prosedürleri</w:t>
      </w:r>
      <w:proofErr w:type="gramEnd"/>
      <w:r w:rsidRPr="004B0733">
        <w:rPr>
          <w:rFonts w:ascii="Book Antiqua" w:hAnsi="Book Antiqua"/>
          <w:sz w:val="22"/>
          <w:szCs w:val="22"/>
          <w:lang w:eastAsia="tr-TR"/>
        </w:rPr>
        <w:t xml:space="preserve"> uygulanır. İş akdi sona eren çalışanların verilere erişim izni gecikmeksizin kaldırılır.</w:t>
      </w:r>
    </w:p>
    <w:p w:rsidR="003440B8" w:rsidRPr="004B0733" w:rsidRDefault="003440B8" w:rsidP="003440B8">
      <w:pPr>
        <w:pStyle w:val="Balk3"/>
      </w:pPr>
      <w:bookmarkStart w:id="154" w:name="_Toc6992474"/>
      <w:r w:rsidRPr="004B0733">
        <w:t>Özel Nitelikli Kişisel Verilerin Güvenliği İçin İlave Önlemlerin Alınması</w:t>
      </w:r>
      <w:bookmarkEnd w:id="154"/>
    </w:p>
    <w:p w:rsidR="003440B8" w:rsidRPr="004B0733" w:rsidRDefault="003440B8" w:rsidP="003440B8">
      <w:pPr>
        <w:spacing w:line="240" w:lineRule="auto"/>
        <w:ind w:left="426"/>
        <w:rPr>
          <w:rFonts w:ascii="Book Antiqua" w:hAnsi="Book Antiqua"/>
          <w:sz w:val="22"/>
          <w:szCs w:val="22"/>
          <w:lang w:eastAsia="tr-TR"/>
        </w:rPr>
      </w:pPr>
      <w:r w:rsidRPr="004B0733">
        <w:rPr>
          <w:rFonts w:ascii="Book Antiqua" w:hAnsi="Book Antiqua"/>
          <w:sz w:val="22"/>
          <w:szCs w:val="22"/>
          <w:lang w:eastAsia="tr-TR"/>
        </w:rPr>
        <w:t xml:space="preserve">Özel nitelikli kişisel verilerin güvenliğine yönelik ayrı politika ve </w:t>
      </w:r>
      <w:proofErr w:type="gramStart"/>
      <w:r w:rsidRPr="004B0733">
        <w:rPr>
          <w:rFonts w:ascii="Book Antiqua" w:hAnsi="Book Antiqua"/>
          <w:sz w:val="22"/>
          <w:szCs w:val="22"/>
          <w:lang w:eastAsia="tr-TR"/>
        </w:rPr>
        <w:t>prosedür</w:t>
      </w:r>
      <w:proofErr w:type="gramEnd"/>
      <w:r w:rsidRPr="004B0733">
        <w:rPr>
          <w:rFonts w:ascii="Book Antiqua" w:hAnsi="Book Antiqua"/>
          <w:sz w:val="22"/>
          <w:szCs w:val="22"/>
          <w:lang w:eastAsia="tr-TR"/>
        </w:rPr>
        <w:t xml:space="preserve"> hazırlanmıştır. Bu kapsamda özel nitelikli kişisel veri işleme süreçlerinde yer alan çalışanlara yönelik eğitimler düzenlenir, gizlilik sözleşmeleri yapılır ve verilere erişim yetkisine sahip kullanıcıların yetkileri tanımlanır. Özel nitelikli kişisel verilerin işlendiği, muhafaza edildiği ve/veya erişildiği elektronik ve fiziksel ortamlarda yeterli güvenlik önlemleri alınır ve verilerin aktarımında ilave tedbirler uygulanır. </w:t>
      </w:r>
    </w:p>
    <w:p w:rsidR="003440B8" w:rsidRPr="004B0733" w:rsidRDefault="003440B8" w:rsidP="00447F6D">
      <w:pPr>
        <w:spacing w:line="240" w:lineRule="auto"/>
        <w:rPr>
          <w:rFonts w:ascii="Book Antiqua" w:hAnsi="Book Antiqua"/>
          <w:sz w:val="22"/>
          <w:szCs w:val="22"/>
          <w:lang w:eastAsia="tr-TR"/>
        </w:rPr>
      </w:pPr>
    </w:p>
    <w:p w:rsidR="003440B8" w:rsidRPr="004B0733" w:rsidRDefault="003440B8" w:rsidP="003440B8">
      <w:pPr>
        <w:pStyle w:val="Balk1"/>
        <w:jc w:val="both"/>
      </w:pPr>
      <w:bookmarkStart w:id="155" w:name="_Toc6992475"/>
      <w:r w:rsidRPr="004B0733">
        <w:t>Kişisel Verileri İmha Yöntemleri</w:t>
      </w:r>
      <w:bookmarkEnd w:id="155"/>
    </w:p>
    <w:p w:rsidR="003440B8" w:rsidRPr="004B0733" w:rsidRDefault="00447F6D" w:rsidP="003440B8">
      <w:pPr>
        <w:spacing w:line="240" w:lineRule="auto"/>
        <w:rPr>
          <w:rFonts w:ascii="Book Antiqua" w:hAnsi="Book Antiqua"/>
          <w:sz w:val="22"/>
          <w:szCs w:val="22"/>
          <w:lang w:eastAsia="tr-TR"/>
        </w:rPr>
      </w:pPr>
      <w:r>
        <w:rPr>
          <w:rFonts w:ascii="Book Antiqua" w:hAnsi="Book Antiqua"/>
          <w:sz w:val="22"/>
          <w:szCs w:val="22"/>
        </w:rPr>
        <w:t xml:space="preserve">Şirketimiz </w:t>
      </w:r>
      <w:r w:rsidR="003440B8" w:rsidRPr="004B0733">
        <w:rPr>
          <w:rFonts w:ascii="Book Antiqua" w:hAnsi="Book Antiqua"/>
          <w:sz w:val="22"/>
          <w:szCs w:val="22"/>
        </w:rPr>
        <w:t xml:space="preserve">ilgili mevzuatta öngörülen süre ya da işlendikleri amaç için gerekli olan saklama süresinin sonunda kişisel verileri, resen veya ilgili kişinin başvurusu üzerine yine ilgili mevzuat hükümlerine uygun olarak aşağıda belirtilen yöntemlerle imha eder. </w:t>
      </w:r>
      <w:r>
        <w:rPr>
          <w:rFonts w:ascii="Book Antiqua" w:hAnsi="Book Antiqua"/>
          <w:sz w:val="22"/>
          <w:szCs w:val="22"/>
          <w:lang w:eastAsia="tr-TR"/>
        </w:rPr>
        <w:t>Şirketimiz</w:t>
      </w:r>
      <w:r w:rsidR="003440B8" w:rsidRPr="004B0733">
        <w:rPr>
          <w:rFonts w:ascii="Book Antiqua" w:hAnsi="Book Antiqua"/>
          <w:sz w:val="22"/>
          <w:szCs w:val="22"/>
          <w:lang w:eastAsia="tr-TR"/>
        </w:rPr>
        <w:t xml:space="preserve"> ilgili kişinin talebi halinde kişisel verilerin imhası için uygun yöntemi gerekçesini açıklayarak seçer.</w:t>
      </w:r>
    </w:p>
    <w:p w:rsidR="003440B8" w:rsidRPr="004B0733" w:rsidRDefault="003440B8" w:rsidP="003440B8">
      <w:pPr>
        <w:pStyle w:val="ListeParagraf"/>
        <w:numPr>
          <w:ilvl w:val="1"/>
          <w:numId w:val="5"/>
        </w:numPr>
        <w:spacing w:line="240" w:lineRule="auto"/>
        <w:contextualSpacing w:val="0"/>
        <w:outlineLvl w:val="2"/>
        <w:rPr>
          <w:rFonts w:ascii="Book Antiqua" w:hAnsi="Book Antiqua"/>
          <w:b/>
          <w:vanish/>
          <w:sz w:val="22"/>
          <w:szCs w:val="22"/>
          <w:lang w:eastAsia="tr-TR"/>
        </w:rPr>
      </w:pPr>
      <w:bookmarkStart w:id="156" w:name="_Toc513468064"/>
      <w:bookmarkStart w:id="157" w:name="_Toc513469064"/>
      <w:bookmarkStart w:id="158" w:name="_Toc513472311"/>
      <w:bookmarkStart w:id="159" w:name="_Toc524956169"/>
      <w:bookmarkStart w:id="160" w:name="_Toc531015904"/>
      <w:bookmarkStart w:id="161" w:name="_Toc531016515"/>
      <w:bookmarkStart w:id="162" w:name="_Toc531183441"/>
      <w:bookmarkStart w:id="163" w:name="_Toc531268917"/>
      <w:bookmarkStart w:id="164" w:name="_Toc531275082"/>
      <w:bookmarkStart w:id="165" w:name="_Toc531339234"/>
      <w:bookmarkStart w:id="166" w:name="_Toc531339283"/>
      <w:bookmarkStart w:id="167" w:name="_Toc531339574"/>
      <w:bookmarkStart w:id="168" w:name="_Toc531339744"/>
      <w:bookmarkStart w:id="169" w:name="_Toc531339792"/>
      <w:bookmarkStart w:id="170" w:name="_Toc531340614"/>
      <w:bookmarkStart w:id="171" w:name="_Toc531340820"/>
      <w:bookmarkStart w:id="172" w:name="_Toc531340866"/>
      <w:bookmarkStart w:id="173" w:name="_Toc531350062"/>
      <w:bookmarkStart w:id="174" w:name="_Toc535853551"/>
      <w:bookmarkStart w:id="175" w:name="_Toc536112637"/>
      <w:bookmarkStart w:id="176" w:name="_Toc3305422"/>
      <w:bookmarkStart w:id="177" w:name="_Toc5377051"/>
      <w:bookmarkStart w:id="178" w:name="_Toc5377104"/>
      <w:bookmarkStart w:id="179" w:name="_Toc5377187"/>
      <w:bookmarkStart w:id="180" w:name="_Toc5721274"/>
      <w:bookmarkStart w:id="181" w:name="_Toc6992476"/>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3440B8" w:rsidRPr="004B0733" w:rsidRDefault="003440B8" w:rsidP="003440B8">
      <w:pPr>
        <w:pStyle w:val="Balk2"/>
      </w:pPr>
      <w:bookmarkStart w:id="182" w:name="_Toc6992477"/>
      <w:r w:rsidRPr="004B0733">
        <w:t>Kişisel Verilerin Silinmesi</w:t>
      </w:r>
      <w:bookmarkEnd w:id="182"/>
    </w:p>
    <w:p w:rsidR="003440B8" w:rsidRPr="004B0733" w:rsidRDefault="003440B8" w:rsidP="003440B8">
      <w:pPr>
        <w:rPr>
          <w:rFonts w:ascii="Book Antiqua" w:hAnsi="Book Antiqua"/>
          <w:sz w:val="22"/>
          <w:szCs w:val="22"/>
          <w:lang w:eastAsia="tr-TR"/>
        </w:rPr>
      </w:pPr>
      <w:r w:rsidRPr="004B0733">
        <w:rPr>
          <w:rFonts w:ascii="Book Antiqua" w:hAnsi="Book Antiqua"/>
          <w:sz w:val="22"/>
          <w:szCs w:val="22"/>
          <w:lang w:eastAsia="tr-TR"/>
        </w:rPr>
        <w:t>Kişisel veriler aşağıdaki tabloda sunulan yöntemlerle silinir: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953"/>
      </w:tblGrid>
      <w:tr w:rsidR="003440B8" w:rsidRPr="004B0733" w:rsidTr="003440B8">
        <w:trPr>
          <w:trHeight w:val="1194"/>
        </w:trPr>
        <w:tc>
          <w:tcPr>
            <w:tcW w:w="3119" w:type="dxa"/>
            <w:shd w:val="clear" w:color="auto" w:fill="AEAAAA" w:themeFill="background2" w:themeFillShade="BF"/>
            <w:vAlign w:val="center"/>
          </w:tcPr>
          <w:p w:rsidR="003440B8" w:rsidRPr="00C328FC" w:rsidRDefault="003440B8" w:rsidP="003440B8">
            <w:pPr>
              <w:spacing w:line="240" w:lineRule="auto"/>
              <w:jc w:val="center"/>
              <w:rPr>
                <w:rFonts w:ascii="Book Antiqua" w:hAnsi="Book Antiqua"/>
                <w:b/>
                <w:sz w:val="18"/>
                <w:szCs w:val="22"/>
                <w:lang w:eastAsia="tr-TR"/>
              </w:rPr>
            </w:pPr>
            <w:r w:rsidRPr="00C328FC">
              <w:rPr>
                <w:rFonts w:ascii="Book Antiqua" w:hAnsi="Book Antiqua"/>
                <w:b/>
                <w:sz w:val="18"/>
                <w:szCs w:val="22"/>
                <w:lang w:eastAsia="tr-TR"/>
              </w:rPr>
              <w:t>Veri Kayıt Ortamı</w:t>
            </w:r>
          </w:p>
        </w:tc>
        <w:tc>
          <w:tcPr>
            <w:tcW w:w="5953" w:type="dxa"/>
            <w:shd w:val="clear" w:color="auto" w:fill="AEAAAA" w:themeFill="background2" w:themeFillShade="BF"/>
            <w:vAlign w:val="center"/>
          </w:tcPr>
          <w:p w:rsidR="003440B8" w:rsidRPr="00C328FC" w:rsidRDefault="003440B8" w:rsidP="003440B8">
            <w:pPr>
              <w:spacing w:line="240" w:lineRule="auto"/>
              <w:jc w:val="center"/>
              <w:rPr>
                <w:rFonts w:ascii="Book Antiqua" w:hAnsi="Book Antiqua"/>
                <w:b/>
                <w:sz w:val="18"/>
                <w:szCs w:val="22"/>
                <w:lang w:eastAsia="tr-TR"/>
              </w:rPr>
            </w:pPr>
            <w:r w:rsidRPr="00C328FC">
              <w:rPr>
                <w:rFonts w:ascii="Book Antiqua" w:hAnsi="Book Antiqua"/>
                <w:b/>
                <w:sz w:val="18"/>
                <w:szCs w:val="22"/>
                <w:lang w:eastAsia="tr-TR"/>
              </w:rPr>
              <w:t>Açıklama</w:t>
            </w:r>
          </w:p>
        </w:tc>
      </w:tr>
      <w:tr w:rsidR="003440B8" w:rsidRPr="004B0733" w:rsidTr="003440B8">
        <w:trPr>
          <w:trHeight w:val="1134"/>
        </w:trPr>
        <w:tc>
          <w:tcPr>
            <w:tcW w:w="3119" w:type="dxa"/>
            <w:shd w:val="clear" w:color="auto" w:fill="C9C9C9" w:themeFill="accent3" w:themeFillTint="99"/>
            <w:vAlign w:val="center"/>
          </w:tcPr>
          <w:p w:rsidR="003440B8" w:rsidRPr="00C328FC" w:rsidRDefault="003440B8" w:rsidP="003440B8">
            <w:pPr>
              <w:spacing w:after="0" w:line="240" w:lineRule="auto"/>
              <w:jc w:val="center"/>
              <w:rPr>
                <w:rFonts w:ascii="Book Antiqua" w:hAnsi="Book Antiqua"/>
                <w:sz w:val="18"/>
                <w:szCs w:val="22"/>
              </w:rPr>
            </w:pPr>
            <w:r w:rsidRPr="00C328FC">
              <w:rPr>
                <w:rFonts w:ascii="Book Antiqua" w:hAnsi="Book Antiqua"/>
                <w:sz w:val="18"/>
                <w:szCs w:val="22"/>
              </w:rPr>
              <w:t>Sunucularda Yer Alan Kişisel Veriler</w:t>
            </w:r>
          </w:p>
        </w:tc>
        <w:tc>
          <w:tcPr>
            <w:tcW w:w="5953" w:type="dxa"/>
            <w:shd w:val="clear" w:color="auto" w:fill="E7E6E6" w:themeFill="background2"/>
            <w:vAlign w:val="center"/>
          </w:tcPr>
          <w:p w:rsidR="003440B8" w:rsidRPr="00C328FC" w:rsidRDefault="003440B8" w:rsidP="003440B8">
            <w:pPr>
              <w:spacing w:after="0" w:line="240" w:lineRule="auto"/>
              <w:rPr>
                <w:rFonts w:ascii="Book Antiqua" w:hAnsi="Book Antiqua"/>
                <w:sz w:val="18"/>
                <w:szCs w:val="22"/>
                <w:highlight w:val="yellow"/>
                <w:lang w:eastAsia="tr-TR"/>
              </w:rPr>
            </w:pPr>
            <w:r w:rsidRPr="00C328FC">
              <w:rPr>
                <w:rFonts w:ascii="Book Antiqua" w:hAnsi="Book Antiqua"/>
                <w:sz w:val="18"/>
                <w:szCs w:val="22"/>
              </w:rPr>
              <w:t>Sunucularda yer alan kişisel verilerden saklanmasını gerektiren süre sona erenler için sistem yöneticisi tarafından ilgili kullanıcıların erişim yetkisi kaldırılarak silme işlemi yapılır.</w:t>
            </w:r>
          </w:p>
        </w:tc>
      </w:tr>
      <w:tr w:rsidR="003440B8" w:rsidRPr="004B0733" w:rsidTr="003440B8">
        <w:trPr>
          <w:trHeight w:val="1134"/>
        </w:trPr>
        <w:tc>
          <w:tcPr>
            <w:tcW w:w="3119" w:type="dxa"/>
            <w:shd w:val="clear" w:color="auto" w:fill="C9C9C9" w:themeFill="accent3" w:themeFillTint="99"/>
            <w:vAlign w:val="center"/>
          </w:tcPr>
          <w:p w:rsidR="003440B8" w:rsidRPr="00C328FC" w:rsidRDefault="003440B8" w:rsidP="003440B8">
            <w:pPr>
              <w:spacing w:after="0" w:line="240" w:lineRule="auto"/>
              <w:jc w:val="center"/>
              <w:rPr>
                <w:rFonts w:ascii="Book Antiqua" w:hAnsi="Book Antiqua"/>
                <w:sz w:val="18"/>
                <w:szCs w:val="22"/>
              </w:rPr>
            </w:pPr>
            <w:r w:rsidRPr="00C328FC">
              <w:rPr>
                <w:rFonts w:ascii="Book Antiqua" w:hAnsi="Book Antiqua"/>
                <w:sz w:val="18"/>
                <w:szCs w:val="22"/>
              </w:rPr>
              <w:lastRenderedPageBreak/>
              <w:t>Elektronik Ortamda Yer Alan Kişisel Veriler</w:t>
            </w:r>
          </w:p>
        </w:tc>
        <w:tc>
          <w:tcPr>
            <w:tcW w:w="5953" w:type="dxa"/>
            <w:shd w:val="clear" w:color="auto" w:fill="E7E6E6" w:themeFill="background2"/>
            <w:vAlign w:val="center"/>
          </w:tcPr>
          <w:p w:rsidR="003440B8" w:rsidRPr="00C328FC" w:rsidRDefault="003440B8" w:rsidP="003440B8">
            <w:pPr>
              <w:spacing w:after="0" w:line="240" w:lineRule="auto"/>
              <w:rPr>
                <w:rFonts w:ascii="Book Antiqua" w:hAnsi="Book Antiqua"/>
                <w:sz w:val="18"/>
                <w:szCs w:val="22"/>
              </w:rPr>
            </w:pPr>
            <w:r w:rsidRPr="00C328FC">
              <w:rPr>
                <w:rFonts w:ascii="Book Antiqua" w:hAnsi="Book Antiqua"/>
                <w:sz w:val="18"/>
                <w:szCs w:val="22"/>
              </w:rPr>
              <w:t>Elektronik ortamda yer alan kişisel verilerden saklanmasını gerektire</w:t>
            </w:r>
            <w:r w:rsidR="00B453A4">
              <w:rPr>
                <w:rFonts w:ascii="Book Antiqua" w:hAnsi="Book Antiqua"/>
                <w:sz w:val="18"/>
                <w:szCs w:val="22"/>
              </w:rPr>
              <w:t>n süre sona erdiğinde</w:t>
            </w:r>
            <w:r w:rsidRPr="00C328FC">
              <w:rPr>
                <w:rFonts w:ascii="Book Antiqua" w:hAnsi="Book Antiqua"/>
                <w:sz w:val="18"/>
                <w:szCs w:val="22"/>
              </w:rPr>
              <w:t xml:space="preserve">, </w:t>
            </w:r>
            <w:proofErr w:type="spellStart"/>
            <w:r w:rsidRPr="00C328FC">
              <w:rPr>
                <w:rFonts w:ascii="Book Antiqua" w:hAnsi="Book Antiqua"/>
                <w:sz w:val="18"/>
                <w:szCs w:val="22"/>
              </w:rPr>
              <w:t>veritabanı</w:t>
            </w:r>
            <w:proofErr w:type="spellEnd"/>
            <w:r w:rsidRPr="00C328FC">
              <w:rPr>
                <w:rFonts w:ascii="Book Antiqua" w:hAnsi="Book Antiqua"/>
                <w:sz w:val="18"/>
                <w:szCs w:val="22"/>
              </w:rPr>
              <w:t xml:space="preserve"> yöneticisi hariç diğer çalışanlar (ilgili kullanıcılar) için hiçbir şekilde erişilemez ve tekrar kullanılamaz hale getirilir.</w:t>
            </w:r>
          </w:p>
        </w:tc>
      </w:tr>
      <w:tr w:rsidR="003440B8" w:rsidRPr="004B0733" w:rsidTr="003440B8">
        <w:trPr>
          <w:trHeight w:val="1134"/>
        </w:trPr>
        <w:tc>
          <w:tcPr>
            <w:tcW w:w="3119" w:type="dxa"/>
            <w:shd w:val="clear" w:color="auto" w:fill="C9C9C9" w:themeFill="accent3" w:themeFillTint="99"/>
            <w:vAlign w:val="center"/>
          </w:tcPr>
          <w:p w:rsidR="003440B8" w:rsidRPr="00C328FC" w:rsidRDefault="003440B8" w:rsidP="003440B8">
            <w:pPr>
              <w:spacing w:after="0" w:line="240" w:lineRule="auto"/>
              <w:jc w:val="center"/>
              <w:rPr>
                <w:rFonts w:ascii="Book Antiqua" w:hAnsi="Book Antiqua"/>
                <w:sz w:val="18"/>
                <w:szCs w:val="22"/>
                <w:lang w:eastAsia="tr-TR"/>
              </w:rPr>
            </w:pPr>
            <w:r w:rsidRPr="00C328FC">
              <w:rPr>
                <w:rFonts w:ascii="Book Antiqua" w:hAnsi="Book Antiqua"/>
                <w:sz w:val="18"/>
                <w:szCs w:val="22"/>
              </w:rPr>
              <w:t>Fiziksel Ortamda Yer Alan Kişisel Veriler</w:t>
            </w:r>
          </w:p>
        </w:tc>
        <w:tc>
          <w:tcPr>
            <w:tcW w:w="5953" w:type="dxa"/>
            <w:shd w:val="clear" w:color="auto" w:fill="E7E6E6" w:themeFill="background2"/>
            <w:vAlign w:val="center"/>
          </w:tcPr>
          <w:p w:rsidR="003440B8" w:rsidRPr="00C328FC" w:rsidRDefault="003440B8" w:rsidP="003440B8">
            <w:pPr>
              <w:spacing w:after="0" w:line="240" w:lineRule="auto"/>
              <w:rPr>
                <w:rFonts w:ascii="Book Antiqua" w:hAnsi="Book Antiqua"/>
                <w:sz w:val="18"/>
                <w:szCs w:val="22"/>
              </w:rPr>
            </w:pPr>
            <w:r w:rsidRPr="00C328FC">
              <w:rPr>
                <w:rFonts w:ascii="Book Antiqua" w:hAnsi="Book Antiqua"/>
                <w:sz w:val="18"/>
                <w:szCs w:val="22"/>
              </w:rPr>
              <w:t>Fiziksel ortamda tutulan kişisel verilerden saklanmasın</w:t>
            </w:r>
            <w:r w:rsidR="00B453A4">
              <w:rPr>
                <w:rFonts w:ascii="Book Antiqua" w:hAnsi="Book Antiqua"/>
                <w:sz w:val="18"/>
                <w:szCs w:val="22"/>
              </w:rPr>
              <w:t>ı gerektiren süre sona erdiğinde</w:t>
            </w:r>
            <w:r w:rsidRPr="00C328FC">
              <w:rPr>
                <w:rFonts w:ascii="Book Antiqua" w:hAnsi="Book Antiqua"/>
                <w:sz w:val="18"/>
                <w:szCs w:val="22"/>
              </w:rPr>
              <w:t xml:space="preserve"> çalışanlar için hiçbir şekilde erişilemez ve tekrar kullanılamaz hale getirilir. Ayrıca, üzeri okunamayacak şekilde çizilerek/boyanarak/silinerek karartma işlemi de uygulanır.</w:t>
            </w:r>
          </w:p>
        </w:tc>
      </w:tr>
      <w:tr w:rsidR="003440B8" w:rsidRPr="004B0733" w:rsidTr="003440B8">
        <w:trPr>
          <w:trHeight w:val="1134"/>
        </w:trPr>
        <w:tc>
          <w:tcPr>
            <w:tcW w:w="3119" w:type="dxa"/>
            <w:shd w:val="clear" w:color="auto" w:fill="C9C9C9" w:themeFill="accent3" w:themeFillTint="99"/>
            <w:vAlign w:val="center"/>
          </w:tcPr>
          <w:p w:rsidR="003440B8" w:rsidRPr="00C328FC" w:rsidRDefault="003440B8" w:rsidP="003440B8">
            <w:pPr>
              <w:spacing w:after="0" w:line="240" w:lineRule="auto"/>
              <w:jc w:val="center"/>
              <w:rPr>
                <w:rFonts w:ascii="Book Antiqua" w:hAnsi="Book Antiqua"/>
                <w:sz w:val="18"/>
                <w:szCs w:val="22"/>
              </w:rPr>
            </w:pPr>
            <w:r w:rsidRPr="00C328FC">
              <w:rPr>
                <w:rFonts w:ascii="Book Antiqua" w:hAnsi="Book Antiqua"/>
                <w:sz w:val="18"/>
                <w:szCs w:val="22"/>
              </w:rPr>
              <w:t>Taşınabilir Medyada Bulunan Kişisel Veriler</w:t>
            </w:r>
          </w:p>
        </w:tc>
        <w:tc>
          <w:tcPr>
            <w:tcW w:w="5953" w:type="dxa"/>
            <w:shd w:val="clear" w:color="auto" w:fill="E7E6E6" w:themeFill="background2"/>
            <w:vAlign w:val="center"/>
          </w:tcPr>
          <w:p w:rsidR="003440B8" w:rsidRPr="00C328FC" w:rsidRDefault="003440B8" w:rsidP="003440B8">
            <w:pPr>
              <w:spacing w:after="0" w:line="240" w:lineRule="auto"/>
              <w:rPr>
                <w:rFonts w:ascii="Book Antiqua" w:hAnsi="Book Antiqua"/>
                <w:sz w:val="18"/>
                <w:szCs w:val="22"/>
                <w:lang w:eastAsia="tr-TR"/>
              </w:rPr>
            </w:pPr>
            <w:r w:rsidRPr="00C328FC">
              <w:rPr>
                <w:rFonts w:ascii="Book Antiqua" w:hAnsi="Book Antiqua"/>
                <w:sz w:val="18"/>
                <w:szCs w:val="22"/>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3440B8" w:rsidRPr="004B0733" w:rsidRDefault="003440B8" w:rsidP="003440B8">
      <w:pPr>
        <w:spacing w:line="240" w:lineRule="auto"/>
        <w:ind w:left="426"/>
        <w:rPr>
          <w:rFonts w:ascii="Book Antiqua" w:hAnsi="Book Antiqua"/>
          <w:sz w:val="22"/>
          <w:szCs w:val="22"/>
          <w:lang w:eastAsia="tr-TR"/>
        </w:rPr>
      </w:pPr>
    </w:p>
    <w:p w:rsidR="003440B8" w:rsidRPr="004B0733" w:rsidRDefault="003440B8" w:rsidP="003440B8">
      <w:pPr>
        <w:pStyle w:val="Balk2"/>
      </w:pPr>
      <w:bookmarkStart w:id="183" w:name="_Toc6992478"/>
      <w:r w:rsidRPr="004B0733">
        <w:t>Kişisel Verilerin Yok Edilmesi</w:t>
      </w:r>
      <w:bookmarkEnd w:id="183"/>
    </w:p>
    <w:p w:rsidR="003440B8" w:rsidRPr="004B0733" w:rsidRDefault="003440B8" w:rsidP="003440B8">
      <w:pPr>
        <w:rPr>
          <w:rFonts w:ascii="Book Antiqua" w:hAnsi="Book Antiqua"/>
          <w:sz w:val="22"/>
          <w:szCs w:val="22"/>
          <w:lang w:eastAsia="tr-TR"/>
        </w:rPr>
      </w:pPr>
      <w:r w:rsidRPr="004B0733">
        <w:rPr>
          <w:rFonts w:ascii="Book Antiqua" w:hAnsi="Book Antiqua"/>
          <w:sz w:val="22"/>
          <w:szCs w:val="22"/>
          <w:lang w:eastAsia="tr-TR"/>
        </w:rPr>
        <w:t xml:space="preserve">Kişisel veriler aşağıdaki tabloda </w:t>
      </w:r>
      <w:r w:rsidR="00DD60EB">
        <w:rPr>
          <w:rFonts w:ascii="Book Antiqua" w:hAnsi="Book Antiqua"/>
          <w:sz w:val="22"/>
          <w:szCs w:val="22"/>
          <w:lang w:eastAsia="tr-TR"/>
        </w:rPr>
        <w:t>sunulan yöntemlerle yok edilir: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953"/>
      </w:tblGrid>
      <w:tr w:rsidR="003440B8" w:rsidRPr="004B0733" w:rsidTr="003440B8">
        <w:trPr>
          <w:trHeight w:val="1194"/>
        </w:trPr>
        <w:tc>
          <w:tcPr>
            <w:tcW w:w="3119" w:type="dxa"/>
            <w:shd w:val="clear" w:color="auto" w:fill="AEAAAA" w:themeFill="background2" w:themeFillShade="BF"/>
            <w:vAlign w:val="center"/>
          </w:tcPr>
          <w:p w:rsidR="003440B8" w:rsidRPr="00C328FC" w:rsidRDefault="003440B8" w:rsidP="003440B8">
            <w:pPr>
              <w:spacing w:line="240" w:lineRule="auto"/>
              <w:jc w:val="center"/>
              <w:rPr>
                <w:rFonts w:ascii="Book Antiqua" w:hAnsi="Book Antiqua"/>
                <w:b/>
                <w:sz w:val="18"/>
                <w:szCs w:val="22"/>
                <w:lang w:eastAsia="tr-TR"/>
              </w:rPr>
            </w:pPr>
            <w:r w:rsidRPr="00C328FC">
              <w:rPr>
                <w:rFonts w:ascii="Book Antiqua" w:hAnsi="Book Antiqua"/>
                <w:b/>
                <w:sz w:val="18"/>
                <w:szCs w:val="22"/>
                <w:lang w:eastAsia="tr-TR"/>
              </w:rPr>
              <w:t>Veri Kayıt Ortamı</w:t>
            </w:r>
          </w:p>
        </w:tc>
        <w:tc>
          <w:tcPr>
            <w:tcW w:w="5953" w:type="dxa"/>
            <w:shd w:val="clear" w:color="auto" w:fill="AEAAAA" w:themeFill="background2" w:themeFillShade="BF"/>
            <w:vAlign w:val="center"/>
          </w:tcPr>
          <w:p w:rsidR="003440B8" w:rsidRPr="00C328FC" w:rsidRDefault="003440B8" w:rsidP="003440B8">
            <w:pPr>
              <w:spacing w:line="240" w:lineRule="auto"/>
              <w:jc w:val="center"/>
              <w:rPr>
                <w:rFonts w:ascii="Book Antiqua" w:hAnsi="Book Antiqua"/>
                <w:b/>
                <w:sz w:val="18"/>
                <w:szCs w:val="22"/>
                <w:lang w:eastAsia="tr-TR"/>
              </w:rPr>
            </w:pPr>
            <w:r w:rsidRPr="00C328FC">
              <w:rPr>
                <w:rFonts w:ascii="Book Antiqua" w:hAnsi="Book Antiqua"/>
                <w:b/>
                <w:sz w:val="18"/>
                <w:szCs w:val="22"/>
                <w:lang w:eastAsia="tr-TR"/>
              </w:rPr>
              <w:t>Açıklama</w:t>
            </w:r>
          </w:p>
        </w:tc>
      </w:tr>
      <w:tr w:rsidR="003440B8" w:rsidRPr="004B0733" w:rsidTr="003440B8">
        <w:trPr>
          <w:trHeight w:val="1134"/>
        </w:trPr>
        <w:tc>
          <w:tcPr>
            <w:tcW w:w="3119" w:type="dxa"/>
            <w:shd w:val="clear" w:color="auto" w:fill="C9C9C9" w:themeFill="accent3" w:themeFillTint="99"/>
            <w:vAlign w:val="center"/>
          </w:tcPr>
          <w:p w:rsidR="003440B8" w:rsidRPr="00C328FC" w:rsidRDefault="003440B8" w:rsidP="003440B8">
            <w:pPr>
              <w:spacing w:after="0" w:line="240" w:lineRule="auto"/>
              <w:jc w:val="center"/>
              <w:rPr>
                <w:rFonts w:ascii="Book Antiqua" w:hAnsi="Book Antiqua"/>
                <w:sz w:val="18"/>
                <w:szCs w:val="22"/>
              </w:rPr>
            </w:pPr>
            <w:r w:rsidRPr="00C328FC">
              <w:rPr>
                <w:rFonts w:ascii="Book Antiqua" w:hAnsi="Book Antiqua"/>
                <w:sz w:val="18"/>
                <w:szCs w:val="22"/>
              </w:rPr>
              <w:t>Fiziksel Ortamda Yer Alan Kişisel Veriler</w:t>
            </w:r>
          </w:p>
        </w:tc>
        <w:tc>
          <w:tcPr>
            <w:tcW w:w="5953" w:type="dxa"/>
            <w:shd w:val="clear" w:color="auto" w:fill="E7E6E6" w:themeFill="background2"/>
            <w:vAlign w:val="center"/>
          </w:tcPr>
          <w:p w:rsidR="003440B8" w:rsidRPr="00C328FC" w:rsidRDefault="003440B8" w:rsidP="003440B8">
            <w:pPr>
              <w:spacing w:after="0" w:line="240" w:lineRule="auto"/>
              <w:rPr>
                <w:rFonts w:ascii="Book Antiqua" w:hAnsi="Book Antiqua"/>
                <w:sz w:val="18"/>
                <w:szCs w:val="22"/>
                <w:highlight w:val="yellow"/>
                <w:lang w:eastAsia="tr-TR"/>
              </w:rPr>
            </w:pPr>
            <w:r w:rsidRPr="00C328FC">
              <w:rPr>
                <w:rFonts w:ascii="Book Antiqua" w:hAnsi="Book Antiqua"/>
                <w:sz w:val="18"/>
                <w:szCs w:val="22"/>
              </w:rPr>
              <w:t>Kâğıt ortamında yer alan kişisel verilerden saklanmas</w:t>
            </w:r>
            <w:r w:rsidR="00FF08C5">
              <w:rPr>
                <w:rFonts w:ascii="Book Antiqua" w:hAnsi="Book Antiqua"/>
                <w:sz w:val="18"/>
                <w:szCs w:val="22"/>
              </w:rPr>
              <w:t>ını gerektiren süre sona erdiğinde</w:t>
            </w:r>
            <w:r w:rsidRPr="00C328FC">
              <w:rPr>
                <w:rFonts w:ascii="Book Antiqua" w:hAnsi="Book Antiqua"/>
                <w:sz w:val="18"/>
                <w:szCs w:val="22"/>
              </w:rPr>
              <w:t>, kâğıt kırpma makinelerinde geri döndürülemeyecek şekilde yok edilir.</w:t>
            </w:r>
          </w:p>
        </w:tc>
      </w:tr>
      <w:tr w:rsidR="003440B8" w:rsidRPr="004B0733" w:rsidTr="003440B8">
        <w:trPr>
          <w:trHeight w:val="1134"/>
        </w:trPr>
        <w:tc>
          <w:tcPr>
            <w:tcW w:w="3119" w:type="dxa"/>
            <w:shd w:val="clear" w:color="auto" w:fill="C9C9C9" w:themeFill="accent3" w:themeFillTint="99"/>
            <w:vAlign w:val="center"/>
          </w:tcPr>
          <w:p w:rsidR="003440B8" w:rsidRPr="00C328FC" w:rsidRDefault="003440B8" w:rsidP="003440B8">
            <w:pPr>
              <w:spacing w:after="0" w:line="240" w:lineRule="auto"/>
              <w:jc w:val="center"/>
              <w:rPr>
                <w:rFonts w:ascii="Book Antiqua" w:hAnsi="Book Antiqua"/>
                <w:sz w:val="18"/>
                <w:szCs w:val="22"/>
                <w:lang w:eastAsia="tr-TR"/>
              </w:rPr>
            </w:pPr>
            <w:r w:rsidRPr="00C328FC">
              <w:rPr>
                <w:rFonts w:ascii="Book Antiqua" w:hAnsi="Book Antiqua"/>
                <w:sz w:val="18"/>
                <w:szCs w:val="22"/>
                <w:lang w:eastAsia="tr-TR"/>
              </w:rPr>
              <w:t>Optik / Manyetik Medyada Yer Alan Kişisel Verile</w:t>
            </w:r>
            <w:r w:rsidR="00DD60EB">
              <w:rPr>
                <w:rFonts w:ascii="Book Antiqua" w:hAnsi="Book Antiqua"/>
                <w:sz w:val="18"/>
                <w:szCs w:val="22"/>
                <w:lang w:eastAsia="tr-TR"/>
              </w:rPr>
              <w:t>r</w:t>
            </w:r>
          </w:p>
        </w:tc>
        <w:tc>
          <w:tcPr>
            <w:tcW w:w="5953" w:type="dxa"/>
            <w:shd w:val="clear" w:color="auto" w:fill="E7E6E6" w:themeFill="background2"/>
            <w:vAlign w:val="center"/>
          </w:tcPr>
          <w:p w:rsidR="003440B8" w:rsidRPr="00C328FC" w:rsidRDefault="003440B8" w:rsidP="003440B8">
            <w:pPr>
              <w:spacing w:after="0" w:line="240" w:lineRule="auto"/>
              <w:rPr>
                <w:rFonts w:ascii="Book Antiqua" w:hAnsi="Book Antiqua"/>
                <w:sz w:val="18"/>
                <w:szCs w:val="22"/>
              </w:rPr>
            </w:pPr>
            <w:r w:rsidRPr="00C328FC">
              <w:rPr>
                <w:rFonts w:ascii="Book Antiqua" w:hAnsi="Book Antiqua"/>
                <w:sz w:val="18"/>
                <w:szCs w:val="22"/>
              </w:rPr>
              <w:t xml:space="preserve">Optik medya ve manyetik medyada yer alan kişisel verilerden saklanmasını gerektiren süre sona erenlerin eritilmesi, yakılması veya toz haline getirilmesi gibi fiziksel olarak yok edilmesi işlemi uygulanır. Ayrıca, manyetik medya özel bir cihazdan geçirilerek yüksek değerde manyetik alana maruz bırakılması suretiyle </w:t>
            </w:r>
            <w:r w:rsidRPr="00C328FC">
              <w:rPr>
                <w:rFonts w:ascii="Book Antiqua" w:hAnsi="Book Antiqua"/>
                <w:sz w:val="18"/>
                <w:szCs w:val="22"/>
                <w:lang w:eastAsia="tr-TR"/>
              </w:rPr>
              <w:t>veya üzerine yazma</w:t>
            </w:r>
            <w:r w:rsidRPr="00C328FC">
              <w:rPr>
                <w:rFonts w:ascii="Book Antiqua" w:hAnsi="Book Antiqua"/>
                <w:sz w:val="18"/>
                <w:szCs w:val="22"/>
              </w:rPr>
              <w:t xml:space="preserve"> (optik medya üzerine en az yedi kez 0 ve 1’lerden oluşan rastgele veriler yazılması) yöntemi kullanılarak üzerindeki veriler okunamaz hale getirilir.</w:t>
            </w:r>
          </w:p>
        </w:tc>
      </w:tr>
    </w:tbl>
    <w:p w:rsidR="003440B8" w:rsidRPr="004B0733" w:rsidRDefault="003440B8" w:rsidP="003440B8">
      <w:pPr>
        <w:pStyle w:val="Balk3"/>
        <w:numPr>
          <w:ilvl w:val="0"/>
          <w:numId w:val="0"/>
        </w:numPr>
        <w:ind w:left="567"/>
      </w:pPr>
    </w:p>
    <w:p w:rsidR="003440B8" w:rsidRPr="004B0733" w:rsidRDefault="003440B8" w:rsidP="003440B8">
      <w:pPr>
        <w:pStyle w:val="Balk2"/>
      </w:pPr>
      <w:bookmarkStart w:id="184" w:name="_Toc6992479"/>
      <w:r w:rsidRPr="004B0733">
        <w:t>Kişisel Verilerin Anonim Hale Getirilmesi</w:t>
      </w:r>
      <w:bookmarkEnd w:id="184"/>
    </w:p>
    <w:p w:rsidR="003440B8" w:rsidRPr="000118AF" w:rsidRDefault="003440B8" w:rsidP="003440B8">
      <w:pPr>
        <w:spacing w:line="240" w:lineRule="auto"/>
        <w:rPr>
          <w:rFonts w:ascii="Book Antiqua" w:hAnsi="Book Antiqua"/>
          <w:sz w:val="22"/>
          <w:szCs w:val="22"/>
          <w:lang w:eastAsia="tr-TR"/>
        </w:rPr>
      </w:pPr>
      <w:r w:rsidRPr="004B0733">
        <w:rPr>
          <w:rFonts w:ascii="Book Antiqua" w:hAnsi="Book Antiqua"/>
          <w:sz w:val="22"/>
          <w:szCs w:val="22"/>
          <w:lang w:eastAsia="tr-TR"/>
        </w:rPr>
        <w:t>Kişisel verilerin anonim hale getirilmesi, kişisel verilerin başka verilerle eşleştirilse dahi hiçbir surette kimliği belirli veya belirlenebilir bir gerçek kişiyle ilişkilendirilemeyecek hale getirilmesidir.</w:t>
      </w:r>
    </w:p>
    <w:p w:rsidR="003440B8" w:rsidRPr="004B0733" w:rsidRDefault="003440B8" w:rsidP="003440B8">
      <w:pPr>
        <w:spacing w:line="240" w:lineRule="auto"/>
        <w:rPr>
          <w:rFonts w:ascii="Book Antiqua" w:hAnsi="Book Antiqua"/>
          <w:sz w:val="22"/>
          <w:szCs w:val="22"/>
          <w:lang w:eastAsia="tr-TR"/>
        </w:rPr>
      </w:pPr>
      <w:r w:rsidRPr="000118AF">
        <w:rPr>
          <w:rFonts w:ascii="Book Antiqua" w:hAnsi="Book Antiqua"/>
          <w:sz w:val="22"/>
          <w:szCs w:val="22"/>
          <w:lang w:eastAsia="tr-TR"/>
        </w:rPr>
        <w:t xml:space="preserve">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w:t>
      </w:r>
      <w:r w:rsidRPr="000118AF">
        <w:rPr>
          <w:rFonts w:ascii="Book Antiqua" w:hAnsi="Book Antiqua"/>
          <w:sz w:val="22"/>
          <w:szCs w:val="22"/>
          <w:lang w:eastAsia="tr-TR"/>
        </w:rPr>
        <w:lastRenderedPageBreak/>
        <w:t xml:space="preserve">kimliği belirli veya belirlenebilir bir gerçek kişiyle ilişkilendirilemez hale getirilmesi gerekir. </w:t>
      </w:r>
      <w:r w:rsidR="00447F6D">
        <w:rPr>
          <w:rFonts w:ascii="Book Antiqua" w:hAnsi="Book Antiqua"/>
          <w:sz w:val="22"/>
          <w:szCs w:val="22"/>
          <w:lang w:eastAsia="tr-TR"/>
        </w:rPr>
        <w:t>Şirketimiz</w:t>
      </w:r>
      <w:r w:rsidRPr="004B0733">
        <w:rPr>
          <w:rFonts w:ascii="Book Antiqua" w:hAnsi="Book Antiqua"/>
          <w:sz w:val="22"/>
          <w:szCs w:val="22"/>
          <w:lang w:eastAsia="tr-TR"/>
        </w:rPr>
        <w:t xml:space="preserve"> kişisel verileri anonim hale getirirken maskeleme, değişken çıkartma, genelleştirme yöntemleri kullanır.</w:t>
      </w:r>
    </w:p>
    <w:p w:rsidR="003440B8" w:rsidRPr="004B0733" w:rsidRDefault="003440B8" w:rsidP="003440B8">
      <w:pPr>
        <w:spacing w:line="240" w:lineRule="auto"/>
        <w:ind w:left="284"/>
        <w:rPr>
          <w:rFonts w:ascii="Book Antiqua" w:hAnsi="Book Antiqua"/>
          <w:b/>
          <w:sz w:val="22"/>
          <w:szCs w:val="22"/>
          <w:lang w:eastAsia="tr-TR"/>
        </w:rPr>
      </w:pPr>
      <w:r w:rsidRPr="004B0733">
        <w:rPr>
          <w:rFonts w:ascii="Book Antiqua" w:hAnsi="Book Antiqua"/>
          <w:b/>
          <w:sz w:val="22"/>
          <w:szCs w:val="22"/>
          <w:lang w:eastAsia="tr-TR"/>
        </w:rPr>
        <w:t xml:space="preserve">Maskeleme: </w:t>
      </w:r>
      <w:r w:rsidRPr="004B0733">
        <w:rPr>
          <w:rFonts w:ascii="Book Antiqua" w:hAnsi="Book Antiqua"/>
          <w:sz w:val="22"/>
          <w:szCs w:val="22"/>
        </w:rPr>
        <w:t>Kişisel verilerin belli alanlarının, kimliği belirli veya belirlenebilir bir gerçek kişiyle ilişkilendirilemeyecek şekilde silinmesi, üstlerinin çizilmesi, boyanması ve yıldızlanması gibi işlemlerdir.</w:t>
      </w:r>
    </w:p>
    <w:p w:rsidR="003440B8" w:rsidRPr="004B0733" w:rsidRDefault="003440B8" w:rsidP="003440B8">
      <w:pPr>
        <w:spacing w:line="240" w:lineRule="auto"/>
        <w:ind w:left="284"/>
        <w:rPr>
          <w:rFonts w:ascii="Book Antiqua" w:hAnsi="Book Antiqua"/>
          <w:b/>
          <w:sz w:val="22"/>
          <w:szCs w:val="22"/>
          <w:lang w:eastAsia="tr-TR"/>
        </w:rPr>
      </w:pPr>
      <w:r w:rsidRPr="004B0733">
        <w:rPr>
          <w:rFonts w:ascii="Book Antiqua" w:hAnsi="Book Antiqua"/>
          <w:b/>
          <w:sz w:val="22"/>
          <w:szCs w:val="22"/>
          <w:lang w:eastAsia="tr-TR"/>
        </w:rPr>
        <w:t xml:space="preserve">Değişken çıkartma: </w:t>
      </w:r>
      <w:r w:rsidRPr="004B0733">
        <w:rPr>
          <w:rFonts w:ascii="Book Antiqua" w:hAnsi="Book Antiqua"/>
          <w:sz w:val="22"/>
          <w:szCs w:val="22"/>
        </w:rPr>
        <w:t>Değişkenlerden birinin veya birkaçının tablodan bütünüyle silinerek çıkartılmasıyla sağlanan bir anonim hale getirme yöntemidir.</w:t>
      </w:r>
    </w:p>
    <w:p w:rsidR="003440B8" w:rsidRPr="004B0733" w:rsidRDefault="003440B8" w:rsidP="003440B8">
      <w:pPr>
        <w:spacing w:line="240" w:lineRule="auto"/>
        <w:ind w:left="284"/>
        <w:rPr>
          <w:rFonts w:ascii="Book Antiqua" w:hAnsi="Book Antiqua"/>
          <w:sz w:val="22"/>
          <w:szCs w:val="22"/>
          <w:lang w:eastAsia="tr-TR"/>
        </w:rPr>
      </w:pPr>
      <w:r w:rsidRPr="004B0733">
        <w:rPr>
          <w:rFonts w:ascii="Book Antiqua" w:hAnsi="Book Antiqua"/>
          <w:b/>
          <w:sz w:val="22"/>
          <w:szCs w:val="22"/>
          <w:lang w:eastAsia="tr-TR"/>
        </w:rPr>
        <w:t>Genelleştirme:</w:t>
      </w:r>
      <w:r w:rsidRPr="004B0733">
        <w:rPr>
          <w:rFonts w:ascii="Book Antiqua" w:hAnsi="Book Antiqua"/>
          <w:sz w:val="22"/>
          <w:szCs w:val="22"/>
          <w:lang w:eastAsia="tr-TR"/>
        </w:rPr>
        <w:t xml:space="preserve"> </w:t>
      </w:r>
      <w:r w:rsidRPr="004B0733">
        <w:rPr>
          <w:rFonts w:ascii="Book Antiqua" w:hAnsi="Book Antiqua"/>
          <w:sz w:val="22"/>
          <w:szCs w:val="22"/>
        </w:rPr>
        <w:t>Kişisel veriyi özel bir değerden daha genel bir değere çevirerek ilgili veriyi gerçek bir kişiye erişmeyi imkânsız hale getirecek şekilde bir gruba ait toplam değerleri veya istatistikleri gösterir hale getirme işlemidir.</w:t>
      </w:r>
    </w:p>
    <w:p w:rsidR="003440B8" w:rsidRPr="004B0733" w:rsidRDefault="003440B8" w:rsidP="003440B8">
      <w:pPr>
        <w:spacing w:line="240" w:lineRule="auto"/>
        <w:ind w:left="426"/>
        <w:rPr>
          <w:rFonts w:ascii="Book Antiqua" w:hAnsi="Book Antiqua"/>
          <w:sz w:val="22"/>
          <w:szCs w:val="22"/>
          <w:lang w:eastAsia="tr-TR"/>
        </w:rPr>
      </w:pPr>
    </w:p>
    <w:p w:rsidR="003440B8" w:rsidRPr="004B0733" w:rsidRDefault="003440B8" w:rsidP="003440B8">
      <w:pPr>
        <w:pStyle w:val="Balk1"/>
        <w:jc w:val="both"/>
      </w:pPr>
      <w:bookmarkStart w:id="185" w:name="_Toc6992480"/>
      <w:r w:rsidRPr="004B0733">
        <w:t>Saklama ve İmha Süreleri</w:t>
      </w:r>
      <w:bookmarkEnd w:id="185"/>
    </w:p>
    <w:p w:rsidR="003440B8" w:rsidRPr="004B0733" w:rsidRDefault="00447F6D" w:rsidP="003440B8">
      <w:pPr>
        <w:spacing w:line="240" w:lineRule="auto"/>
        <w:rPr>
          <w:rFonts w:ascii="Book Antiqua" w:hAnsi="Book Antiqua"/>
          <w:sz w:val="22"/>
          <w:szCs w:val="22"/>
          <w:lang w:eastAsia="tr-TR"/>
        </w:rPr>
      </w:pPr>
      <w:r>
        <w:rPr>
          <w:rFonts w:ascii="Book Antiqua" w:hAnsi="Book Antiqua"/>
          <w:sz w:val="22"/>
          <w:szCs w:val="22"/>
          <w:lang w:eastAsia="tr-TR"/>
        </w:rPr>
        <w:t>Şirketimiz</w:t>
      </w:r>
      <w:r w:rsidR="00DD60EB">
        <w:rPr>
          <w:rFonts w:ascii="Book Antiqua" w:hAnsi="Book Antiqua"/>
          <w:sz w:val="22"/>
          <w:szCs w:val="22"/>
          <w:lang w:eastAsia="tr-TR"/>
        </w:rPr>
        <w:t>in</w:t>
      </w:r>
      <w:r w:rsidR="003440B8" w:rsidRPr="004B0733">
        <w:rPr>
          <w:rFonts w:ascii="Book Antiqua" w:hAnsi="Book Antiqua"/>
          <w:sz w:val="22"/>
          <w:szCs w:val="22"/>
          <w:lang w:eastAsia="tr-TR"/>
        </w:rPr>
        <w:t>, faaliyetleri çerçevesinde işlediği kişisel verilerle ilgili olarak;</w:t>
      </w:r>
    </w:p>
    <w:p w:rsidR="003440B8" w:rsidRPr="004B0733" w:rsidRDefault="003440B8" w:rsidP="003440B8">
      <w:pPr>
        <w:pStyle w:val="ListeParagraf"/>
        <w:numPr>
          <w:ilvl w:val="0"/>
          <w:numId w:val="22"/>
        </w:numPr>
        <w:spacing w:line="240" w:lineRule="auto"/>
        <w:rPr>
          <w:rFonts w:ascii="Book Antiqua" w:hAnsi="Book Antiqua"/>
          <w:sz w:val="22"/>
          <w:szCs w:val="22"/>
          <w:lang w:eastAsia="tr-TR"/>
        </w:rPr>
      </w:pPr>
      <w:r w:rsidRPr="004B0733">
        <w:rPr>
          <w:rFonts w:ascii="Book Antiqua" w:hAnsi="Book Antiqua"/>
          <w:sz w:val="22"/>
          <w:szCs w:val="22"/>
          <w:lang w:eastAsia="tr-TR"/>
        </w:rPr>
        <w:t>Süreçlere bağlı olarak gerçekleştirilen faaliyetler kapsamındaki tüm kişisel verilerle ilgili kişisel veri bazında saklama süreleri Kişisel Veri İşleme Envanterinde;</w:t>
      </w:r>
    </w:p>
    <w:p w:rsidR="003440B8" w:rsidRPr="004B0733" w:rsidRDefault="003440B8" w:rsidP="003440B8">
      <w:pPr>
        <w:pStyle w:val="ListeParagraf"/>
        <w:numPr>
          <w:ilvl w:val="0"/>
          <w:numId w:val="21"/>
        </w:numPr>
        <w:spacing w:line="240" w:lineRule="auto"/>
        <w:rPr>
          <w:rFonts w:ascii="Book Antiqua" w:hAnsi="Book Antiqua"/>
          <w:sz w:val="22"/>
          <w:szCs w:val="22"/>
          <w:lang w:eastAsia="tr-TR"/>
        </w:rPr>
      </w:pPr>
      <w:r w:rsidRPr="004B0733">
        <w:rPr>
          <w:rFonts w:ascii="Book Antiqua" w:hAnsi="Book Antiqua"/>
          <w:sz w:val="22"/>
          <w:szCs w:val="22"/>
          <w:lang w:eastAsia="tr-TR"/>
        </w:rPr>
        <w:t xml:space="preserve">Veri kategorileri bazında saklama süreleri </w:t>
      </w:r>
      <w:proofErr w:type="spellStart"/>
      <w:r w:rsidRPr="004B0733">
        <w:rPr>
          <w:rFonts w:ascii="Book Antiqua" w:hAnsi="Book Antiqua"/>
          <w:sz w:val="22"/>
          <w:szCs w:val="22"/>
          <w:lang w:eastAsia="tr-TR"/>
        </w:rPr>
        <w:t>VERBİS’e</w:t>
      </w:r>
      <w:proofErr w:type="spellEnd"/>
      <w:r w:rsidRPr="004B0733">
        <w:rPr>
          <w:rFonts w:ascii="Book Antiqua" w:hAnsi="Book Antiqua"/>
          <w:sz w:val="22"/>
          <w:szCs w:val="22"/>
          <w:lang w:eastAsia="tr-TR"/>
        </w:rPr>
        <w:t xml:space="preserve"> kayıtta;</w:t>
      </w:r>
    </w:p>
    <w:p w:rsidR="003440B8" w:rsidRPr="004B0733" w:rsidRDefault="003440B8" w:rsidP="003440B8">
      <w:pPr>
        <w:pStyle w:val="ListeParagraf"/>
        <w:numPr>
          <w:ilvl w:val="0"/>
          <w:numId w:val="21"/>
        </w:numPr>
        <w:spacing w:line="240" w:lineRule="auto"/>
        <w:rPr>
          <w:rFonts w:ascii="Book Antiqua" w:hAnsi="Book Antiqua"/>
          <w:sz w:val="22"/>
          <w:szCs w:val="22"/>
          <w:lang w:eastAsia="tr-TR"/>
        </w:rPr>
      </w:pPr>
      <w:r w:rsidRPr="004B0733">
        <w:rPr>
          <w:rFonts w:ascii="Book Antiqua" w:hAnsi="Book Antiqua"/>
          <w:sz w:val="22"/>
          <w:szCs w:val="22"/>
          <w:lang w:eastAsia="tr-TR"/>
        </w:rPr>
        <w:t>Süreç bazında saklama süreleri ise Kişisel Veri Saklama ve İmha Politikasında</w:t>
      </w:r>
    </w:p>
    <w:p w:rsidR="003440B8" w:rsidRPr="004B0733" w:rsidRDefault="003440B8" w:rsidP="003440B8">
      <w:pPr>
        <w:spacing w:line="240" w:lineRule="auto"/>
        <w:rPr>
          <w:rFonts w:ascii="Book Antiqua" w:hAnsi="Book Antiqua"/>
          <w:sz w:val="22"/>
          <w:szCs w:val="22"/>
          <w:lang w:eastAsia="tr-TR"/>
        </w:rPr>
      </w:pPr>
      <w:proofErr w:type="gramStart"/>
      <w:r w:rsidRPr="004B0733">
        <w:rPr>
          <w:rFonts w:ascii="Book Antiqua" w:hAnsi="Book Antiqua"/>
          <w:sz w:val="22"/>
          <w:szCs w:val="22"/>
          <w:lang w:eastAsia="tr-TR"/>
        </w:rPr>
        <w:t>yer</w:t>
      </w:r>
      <w:proofErr w:type="gramEnd"/>
      <w:r w:rsidRPr="004B0733">
        <w:rPr>
          <w:rFonts w:ascii="Book Antiqua" w:hAnsi="Book Antiqua"/>
          <w:sz w:val="22"/>
          <w:szCs w:val="22"/>
          <w:lang w:eastAsia="tr-TR"/>
        </w:rPr>
        <w:t xml:space="preserve"> almaktadır.</w:t>
      </w:r>
    </w:p>
    <w:p w:rsidR="003440B8" w:rsidRPr="004B0733" w:rsidRDefault="00447F6D" w:rsidP="003440B8">
      <w:pPr>
        <w:spacing w:line="240" w:lineRule="auto"/>
        <w:rPr>
          <w:rFonts w:ascii="Book Antiqua" w:hAnsi="Book Antiqua"/>
          <w:sz w:val="22"/>
          <w:szCs w:val="22"/>
          <w:lang w:eastAsia="tr-TR"/>
        </w:rPr>
      </w:pPr>
      <w:r>
        <w:rPr>
          <w:rFonts w:ascii="Book Antiqua" w:hAnsi="Book Antiqua"/>
          <w:sz w:val="22"/>
          <w:szCs w:val="22"/>
          <w:lang w:eastAsia="tr-TR"/>
        </w:rPr>
        <w:t>Şirketimiz</w:t>
      </w:r>
      <w:r w:rsidR="003440B8" w:rsidRPr="004B0733">
        <w:rPr>
          <w:rFonts w:ascii="Book Antiqua" w:hAnsi="Book Antiqua"/>
          <w:sz w:val="22"/>
          <w:szCs w:val="22"/>
          <w:lang w:eastAsia="tr-TR"/>
        </w:rPr>
        <w:t xml:space="preserve"> kişisel verileri imha etme yükümlülüğünün ortaya çıktığı tarihi takip eden ilk periyodik imha işleminde kişisel verileri siler, yok eder veya anonim hale getirir. Söz konusu imha işlemi Komite tarafından görevlendirilen birimler tarafından yerine getirilir.</w:t>
      </w:r>
    </w:p>
    <w:p w:rsidR="00447F6D" w:rsidRPr="004B0733" w:rsidRDefault="003440B8" w:rsidP="003440B8">
      <w:pPr>
        <w:spacing w:line="240" w:lineRule="auto"/>
        <w:rPr>
          <w:rFonts w:ascii="Book Antiqua" w:hAnsi="Book Antiqua"/>
          <w:sz w:val="22"/>
          <w:szCs w:val="22"/>
          <w:lang w:eastAsia="tr-TR"/>
        </w:rPr>
      </w:pPr>
      <w:r w:rsidRPr="004B0733">
        <w:rPr>
          <w:rFonts w:ascii="Book Antiqua" w:hAnsi="Book Antiqua"/>
          <w:sz w:val="22"/>
          <w:szCs w:val="22"/>
          <w:lang w:eastAsia="tr-TR"/>
        </w:rPr>
        <w:t xml:space="preserve">Kişisel verilerin imha edilmesiyle ilgili yapılan bütün işlemler </w:t>
      </w:r>
      <w:r w:rsidR="00447F6D">
        <w:rPr>
          <w:rFonts w:ascii="Book Antiqua" w:hAnsi="Book Antiqua"/>
          <w:sz w:val="22"/>
          <w:szCs w:val="22"/>
          <w:lang w:eastAsia="tr-TR"/>
        </w:rPr>
        <w:t>Şirketimiz</w:t>
      </w:r>
      <w:r w:rsidRPr="004B0733">
        <w:rPr>
          <w:rFonts w:ascii="Book Antiqua" w:hAnsi="Book Antiqua"/>
          <w:sz w:val="22"/>
          <w:szCs w:val="22"/>
          <w:lang w:eastAsia="tr-TR"/>
        </w:rPr>
        <w:t xml:space="preserve"> tarafından kayıt altına alınır ve söz konusu kayıtlar, diğer hukuki yükümlülükler hariç olmak üzere üç yıl süreyle saklanır.</w:t>
      </w:r>
    </w:p>
    <w:p w:rsidR="003440B8" w:rsidRPr="000118AF" w:rsidRDefault="003440B8" w:rsidP="003440B8">
      <w:pPr>
        <w:pStyle w:val="Balk2"/>
      </w:pPr>
      <w:bookmarkStart w:id="186" w:name="_Toc6992481"/>
      <w:r w:rsidRPr="004B0733">
        <w:t>Saklama ve İmha Süreleri Tablosu</w:t>
      </w:r>
      <w:bookmarkEnd w:id="186"/>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3118"/>
        <w:gridCol w:w="3260"/>
      </w:tblGrid>
      <w:tr w:rsidR="003440B8" w:rsidRPr="004B0733" w:rsidTr="003440B8">
        <w:trPr>
          <w:trHeight w:val="1194"/>
        </w:trPr>
        <w:tc>
          <w:tcPr>
            <w:tcW w:w="2552" w:type="dxa"/>
            <w:shd w:val="clear" w:color="auto" w:fill="AEAAAA" w:themeFill="background2" w:themeFillShade="BF"/>
            <w:vAlign w:val="center"/>
          </w:tcPr>
          <w:p w:rsidR="003440B8" w:rsidRPr="00C328FC" w:rsidRDefault="003440B8" w:rsidP="003440B8">
            <w:pPr>
              <w:spacing w:line="240" w:lineRule="auto"/>
              <w:jc w:val="center"/>
              <w:rPr>
                <w:rFonts w:ascii="Book Antiqua" w:hAnsi="Book Antiqua"/>
                <w:b/>
                <w:sz w:val="22"/>
                <w:szCs w:val="22"/>
                <w:lang w:eastAsia="tr-TR"/>
              </w:rPr>
            </w:pPr>
            <w:r w:rsidRPr="00C328FC">
              <w:rPr>
                <w:rFonts w:ascii="Book Antiqua" w:hAnsi="Book Antiqua"/>
                <w:b/>
                <w:sz w:val="22"/>
                <w:szCs w:val="22"/>
                <w:lang w:eastAsia="tr-TR"/>
              </w:rPr>
              <w:t>İş Süreci</w:t>
            </w:r>
          </w:p>
        </w:tc>
        <w:tc>
          <w:tcPr>
            <w:tcW w:w="3118" w:type="dxa"/>
            <w:shd w:val="clear" w:color="auto" w:fill="AEAAAA" w:themeFill="background2" w:themeFillShade="BF"/>
            <w:vAlign w:val="center"/>
          </w:tcPr>
          <w:p w:rsidR="003440B8" w:rsidRPr="00C328FC" w:rsidRDefault="003440B8" w:rsidP="003440B8">
            <w:pPr>
              <w:spacing w:line="240" w:lineRule="auto"/>
              <w:jc w:val="center"/>
              <w:rPr>
                <w:rFonts w:ascii="Book Antiqua" w:hAnsi="Book Antiqua"/>
                <w:b/>
                <w:sz w:val="22"/>
                <w:szCs w:val="22"/>
                <w:lang w:eastAsia="tr-TR"/>
              </w:rPr>
            </w:pPr>
            <w:r w:rsidRPr="00C328FC">
              <w:rPr>
                <w:rFonts w:ascii="Book Antiqua" w:hAnsi="Book Antiqua"/>
                <w:b/>
                <w:sz w:val="22"/>
                <w:szCs w:val="22"/>
                <w:lang w:eastAsia="tr-TR"/>
              </w:rPr>
              <w:t>Veri Kategorisi</w:t>
            </w:r>
          </w:p>
        </w:tc>
        <w:tc>
          <w:tcPr>
            <w:tcW w:w="3260" w:type="dxa"/>
            <w:shd w:val="clear" w:color="auto" w:fill="AEAAAA" w:themeFill="background2" w:themeFillShade="BF"/>
            <w:vAlign w:val="center"/>
          </w:tcPr>
          <w:p w:rsidR="003440B8" w:rsidRPr="00C328FC" w:rsidRDefault="003440B8" w:rsidP="003440B8">
            <w:pPr>
              <w:spacing w:after="0" w:line="240" w:lineRule="auto"/>
              <w:jc w:val="center"/>
              <w:rPr>
                <w:rFonts w:ascii="Book Antiqua" w:hAnsi="Book Antiqua"/>
                <w:b/>
                <w:sz w:val="22"/>
                <w:szCs w:val="22"/>
                <w:lang w:eastAsia="tr-TR"/>
              </w:rPr>
            </w:pPr>
            <w:r w:rsidRPr="00C328FC">
              <w:rPr>
                <w:rFonts w:ascii="Book Antiqua" w:hAnsi="Book Antiqua"/>
                <w:b/>
                <w:sz w:val="22"/>
                <w:szCs w:val="22"/>
                <w:lang w:eastAsia="tr-TR"/>
              </w:rPr>
              <w:t>İmha Süresi</w:t>
            </w:r>
          </w:p>
        </w:tc>
      </w:tr>
      <w:tr w:rsidR="003440B8" w:rsidRPr="004B0733" w:rsidTr="00212A5F">
        <w:trPr>
          <w:trHeight w:val="841"/>
        </w:trPr>
        <w:tc>
          <w:tcPr>
            <w:tcW w:w="2552" w:type="dxa"/>
            <w:shd w:val="clear" w:color="auto" w:fill="C9C9C9" w:themeFill="accent3" w:themeFillTint="99"/>
            <w:vAlign w:val="center"/>
          </w:tcPr>
          <w:p w:rsidR="003440B8" w:rsidRPr="001860C9" w:rsidRDefault="003440B8" w:rsidP="003440B8">
            <w:pPr>
              <w:spacing w:after="0" w:line="240" w:lineRule="auto"/>
              <w:jc w:val="center"/>
              <w:rPr>
                <w:rFonts w:ascii="Book Antiqua" w:hAnsi="Book Antiqua"/>
                <w:sz w:val="18"/>
                <w:szCs w:val="22"/>
              </w:rPr>
            </w:pPr>
            <w:r w:rsidRPr="001860C9">
              <w:rPr>
                <w:rFonts w:ascii="Book Antiqua" w:hAnsi="Book Antiqua"/>
                <w:sz w:val="18"/>
                <w:szCs w:val="22"/>
              </w:rPr>
              <w:t>Personel Temin Süreçleri</w:t>
            </w:r>
          </w:p>
        </w:tc>
        <w:tc>
          <w:tcPr>
            <w:tcW w:w="3118" w:type="dxa"/>
            <w:shd w:val="clear" w:color="auto" w:fill="auto"/>
            <w:vAlign w:val="center"/>
          </w:tcPr>
          <w:p w:rsidR="003440B8" w:rsidRPr="00C328FC" w:rsidRDefault="001860C9" w:rsidP="003440B8">
            <w:pPr>
              <w:spacing w:after="0" w:line="240" w:lineRule="auto"/>
              <w:jc w:val="center"/>
              <w:rPr>
                <w:rFonts w:ascii="Book Antiqua" w:hAnsi="Book Antiqua"/>
                <w:sz w:val="18"/>
                <w:szCs w:val="22"/>
                <w:highlight w:val="yellow"/>
                <w:lang w:eastAsia="tr-TR"/>
              </w:rPr>
            </w:pPr>
            <w:r w:rsidRPr="00212A5F">
              <w:rPr>
                <w:rFonts w:ascii="Book Antiqua" w:hAnsi="Book Antiqua"/>
                <w:sz w:val="18"/>
                <w:szCs w:val="22"/>
                <w:lang w:eastAsia="tr-TR"/>
              </w:rPr>
              <w:t>Kimlik, İletişim, Özlük</w:t>
            </w:r>
          </w:p>
        </w:tc>
        <w:tc>
          <w:tcPr>
            <w:tcW w:w="3260" w:type="dxa"/>
            <w:shd w:val="clear" w:color="auto" w:fill="F2F2F2" w:themeFill="background1" w:themeFillShade="F2"/>
            <w:vAlign w:val="center"/>
          </w:tcPr>
          <w:p w:rsidR="003440B8" w:rsidRPr="00C328FC" w:rsidRDefault="001860C9"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Ba</w:t>
            </w:r>
            <w:r w:rsidR="00212A5F">
              <w:rPr>
                <w:rFonts w:ascii="Book Antiqua" w:hAnsi="Book Antiqua"/>
                <w:sz w:val="18"/>
                <w:szCs w:val="22"/>
                <w:lang w:eastAsia="tr-TR"/>
              </w:rPr>
              <w:t>şvurunun alınmasından itibaren 1</w:t>
            </w:r>
            <w:r>
              <w:rPr>
                <w:rFonts w:ascii="Book Antiqua" w:hAnsi="Book Antiqua"/>
                <w:sz w:val="18"/>
                <w:szCs w:val="22"/>
                <w:lang w:eastAsia="tr-TR"/>
              </w:rPr>
              <w:t xml:space="preserve"> yıl</w:t>
            </w:r>
          </w:p>
        </w:tc>
      </w:tr>
      <w:tr w:rsidR="003440B8" w:rsidRPr="004B0733" w:rsidTr="003440B8">
        <w:trPr>
          <w:trHeight w:val="693"/>
        </w:trPr>
        <w:tc>
          <w:tcPr>
            <w:tcW w:w="2552" w:type="dxa"/>
            <w:shd w:val="clear" w:color="auto" w:fill="C9C9C9" w:themeFill="accent3" w:themeFillTint="99"/>
            <w:vAlign w:val="center"/>
          </w:tcPr>
          <w:p w:rsidR="003440B8" w:rsidRPr="001860C9" w:rsidRDefault="003440B8" w:rsidP="003440B8">
            <w:pPr>
              <w:spacing w:after="0" w:line="240" w:lineRule="auto"/>
              <w:jc w:val="center"/>
              <w:rPr>
                <w:rFonts w:ascii="Book Antiqua" w:hAnsi="Book Antiqua"/>
                <w:sz w:val="18"/>
                <w:szCs w:val="22"/>
              </w:rPr>
            </w:pPr>
            <w:r w:rsidRPr="001860C9">
              <w:rPr>
                <w:rFonts w:ascii="Book Antiqua" w:hAnsi="Book Antiqua"/>
                <w:sz w:val="18"/>
                <w:szCs w:val="22"/>
              </w:rPr>
              <w:t>İnsan Kaynakları Süreçleri</w:t>
            </w:r>
          </w:p>
        </w:tc>
        <w:tc>
          <w:tcPr>
            <w:tcW w:w="3118" w:type="dxa"/>
            <w:shd w:val="clear" w:color="auto" w:fill="E7E6E6" w:themeFill="background2"/>
            <w:vAlign w:val="center"/>
          </w:tcPr>
          <w:p w:rsidR="003440B8" w:rsidRPr="00C328FC" w:rsidRDefault="00212A5F" w:rsidP="00212A5F">
            <w:pPr>
              <w:spacing w:after="0" w:line="240" w:lineRule="auto"/>
              <w:jc w:val="center"/>
              <w:rPr>
                <w:rFonts w:ascii="Book Antiqua" w:hAnsi="Book Antiqua"/>
                <w:sz w:val="18"/>
                <w:szCs w:val="22"/>
              </w:rPr>
            </w:pPr>
            <w:r>
              <w:rPr>
                <w:rFonts w:ascii="Book Antiqua" w:hAnsi="Book Antiqua"/>
                <w:sz w:val="18"/>
                <w:szCs w:val="22"/>
              </w:rPr>
              <w:t>Kimlik, İletişim, Özlük</w:t>
            </w:r>
            <w:r w:rsidR="001860C9">
              <w:rPr>
                <w:rFonts w:ascii="Book Antiqua" w:hAnsi="Book Antiqua"/>
                <w:sz w:val="18"/>
                <w:szCs w:val="22"/>
              </w:rPr>
              <w:t>, Mesleki Deneyim, Finans, Aile Bireyleri ve Yakın Bilgisi, Sağlık Bilgisi</w:t>
            </w:r>
          </w:p>
        </w:tc>
        <w:tc>
          <w:tcPr>
            <w:tcW w:w="3260" w:type="dxa"/>
            <w:shd w:val="clear" w:color="auto" w:fill="F2F2F2" w:themeFill="background1" w:themeFillShade="F2"/>
            <w:vAlign w:val="center"/>
          </w:tcPr>
          <w:p w:rsidR="003440B8" w:rsidRPr="00C328FC" w:rsidRDefault="001860C9" w:rsidP="00447F6D">
            <w:pPr>
              <w:spacing w:after="0" w:line="240" w:lineRule="auto"/>
              <w:jc w:val="center"/>
              <w:rPr>
                <w:rFonts w:ascii="Book Antiqua" w:hAnsi="Book Antiqua"/>
                <w:sz w:val="18"/>
                <w:szCs w:val="22"/>
                <w:lang w:eastAsia="tr-TR"/>
              </w:rPr>
            </w:pPr>
            <w:r>
              <w:rPr>
                <w:rFonts w:ascii="Book Antiqua" w:hAnsi="Book Antiqua"/>
                <w:sz w:val="18"/>
                <w:szCs w:val="22"/>
                <w:lang w:eastAsia="tr-TR"/>
              </w:rPr>
              <w:t>İş ilişk</w:t>
            </w:r>
            <w:r w:rsidR="00447F6D">
              <w:rPr>
                <w:rFonts w:ascii="Book Antiqua" w:hAnsi="Book Antiqua"/>
                <w:sz w:val="18"/>
                <w:szCs w:val="22"/>
                <w:lang w:eastAsia="tr-TR"/>
              </w:rPr>
              <w:t>isinin bitiminden itibaren 10 yıl</w:t>
            </w:r>
          </w:p>
        </w:tc>
      </w:tr>
      <w:tr w:rsidR="003440B8" w:rsidRPr="004B0733" w:rsidTr="003440B8">
        <w:trPr>
          <w:trHeight w:val="701"/>
        </w:trPr>
        <w:tc>
          <w:tcPr>
            <w:tcW w:w="2552" w:type="dxa"/>
            <w:shd w:val="clear" w:color="auto" w:fill="C9C9C9" w:themeFill="accent3" w:themeFillTint="99"/>
            <w:vAlign w:val="center"/>
          </w:tcPr>
          <w:p w:rsidR="003440B8" w:rsidRPr="001860C9" w:rsidRDefault="000E66A3" w:rsidP="003440B8">
            <w:pPr>
              <w:spacing w:after="0" w:line="240" w:lineRule="auto"/>
              <w:jc w:val="center"/>
              <w:rPr>
                <w:rFonts w:ascii="Book Antiqua" w:hAnsi="Book Antiqua"/>
                <w:sz w:val="18"/>
                <w:szCs w:val="22"/>
                <w:lang w:eastAsia="tr-TR"/>
              </w:rPr>
            </w:pPr>
            <w:r w:rsidRPr="001860C9">
              <w:rPr>
                <w:rFonts w:ascii="Book Antiqua" w:hAnsi="Book Antiqua"/>
                <w:sz w:val="18"/>
                <w:szCs w:val="22"/>
              </w:rPr>
              <w:lastRenderedPageBreak/>
              <w:t>İdari İşler Süreci</w:t>
            </w:r>
          </w:p>
        </w:tc>
        <w:tc>
          <w:tcPr>
            <w:tcW w:w="3118" w:type="dxa"/>
            <w:shd w:val="clear" w:color="auto" w:fill="E7E6E6" w:themeFill="background2"/>
            <w:vAlign w:val="center"/>
          </w:tcPr>
          <w:p w:rsidR="003440B8" w:rsidRPr="00C328FC" w:rsidRDefault="001860C9" w:rsidP="00212A5F">
            <w:pPr>
              <w:spacing w:after="0" w:line="240" w:lineRule="auto"/>
              <w:jc w:val="center"/>
              <w:rPr>
                <w:rFonts w:ascii="Book Antiqua" w:hAnsi="Book Antiqua"/>
                <w:sz w:val="18"/>
                <w:szCs w:val="22"/>
              </w:rPr>
            </w:pPr>
            <w:r>
              <w:rPr>
                <w:rFonts w:ascii="Book Antiqua" w:hAnsi="Book Antiqua"/>
                <w:sz w:val="18"/>
                <w:szCs w:val="22"/>
              </w:rPr>
              <w:t>Kimlik, Özlük</w:t>
            </w:r>
          </w:p>
        </w:tc>
        <w:tc>
          <w:tcPr>
            <w:tcW w:w="3260" w:type="dxa"/>
            <w:shd w:val="clear" w:color="auto" w:fill="F2F2F2" w:themeFill="background1" w:themeFillShade="F2"/>
            <w:vAlign w:val="center"/>
          </w:tcPr>
          <w:p w:rsidR="003440B8" w:rsidRPr="00C328FC" w:rsidRDefault="00877A63" w:rsidP="00447F6D">
            <w:pPr>
              <w:spacing w:after="0" w:line="240" w:lineRule="auto"/>
              <w:jc w:val="center"/>
              <w:rPr>
                <w:rFonts w:ascii="Book Antiqua" w:hAnsi="Book Antiqua"/>
                <w:sz w:val="18"/>
                <w:szCs w:val="22"/>
                <w:lang w:eastAsia="tr-TR"/>
              </w:rPr>
            </w:pPr>
            <w:r w:rsidRPr="00877A63">
              <w:rPr>
                <w:rFonts w:ascii="Book Antiqua" w:hAnsi="Book Antiqua"/>
                <w:sz w:val="18"/>
                <w:szCs w:val="22"/>
                <w:lang w:eastAsia="tr-TR"/>
              </w:rPr>
              <w:t>İş İlişkisinin Bitiminden İtibaren</w:t>
            </w:r>
            <w:r w:rsidR="00447F6D">
              <w:rPr>
                <w:rFonts w:ascii="Book Antiqua" w:hAnsi="Book Antiqua"/>
                <w:sz w:val="18"/>
                <w:szCs w:val="22"/>
                <w:lang w:eastAsia="tr-TR"/>
              </w:rPr>
              <w:t xml:space="preserve"> 10 yıl</w:t>
            </w:r>
          </w:p>
        </w:tc>
      </w:tr>
      <w:tr w:rsidR="003440B8" w:rsidRPr="004B0733" w:rsidTr="003440B8">
        <w:trPr>
          <w:trHeight w:val="711"/>
        </w:trPr>
        <w:tc>
          <w:tcPr>
            <w:tcW w:w="2552" w:type="dxa"/>
            <w:shd w:val="clear" w:color="auto" w:fill="C9C9C9" w:themeFill="accent3" w:themeFillTint="99"/>
            <w:vAlign w:val="center"/>
          </w:tcPr>
          <w:p w:rsidR="003440B8" w:rsidRPr="001860C9" w:rsidRDefault="000E66A3" w:rsidP="003440B8">
            <w:pPr>
              <w:spacing w:after="0" w:line="240" w:lineRule="auto"/>
              <w:jc w:val="center"/>
              <w:rPr>
                <w:rFonts w:ascii="Book Antiqua" w:hAnsi="Book Antiqua"/>
                <w:sz w:val="18"/>
                <w:szCs w:val="22"/>
              </w:rPr>
            </w:pPr>
            <w:r w:rsidRPr="001860C9">
              <w:rPr>
                <w:rFonts w:ascii="Book Antiqua" w:hAnsi="Book Antiqua"/>
                <w:sz w:val="18"/>
                <w:szCs w:val="22"/>
              </w:rPr>
              <w:t>İş Sağlığı ve Güvenliği Süreçleri</w:t>
            </w:r>
          </w:p>
        </w:tc>
        <w:tc>
          <w:tcPr>
            <w:tcW w:w="3118" w:type="dxa"/>
            <w:shd w:val="clear" w:color="auto" w:fill="E7E6E6" w:themeFill="background2"/>
            <w:vAlign w:val="center"/>
          </w:tcPr>
          <w:p w:rsidR="003440B8" w:rsidRPr="00C328FC" w:rsidRDefault="001860C9" w:rsidP="003440B8">
            <w:pPr>
              <w:spacing w:after="0" w:line="240" w:lineRule="auto"/>
              <w:jc w:val="center"/>
              <w:rPr>
                <w:rFonts w:ascii="Book Antiqua" w:hAnsi="Book Antiqua"/>
                <w:sz w:val="18"/>
                <w:szCs w:val="22"/>
              </w:rPr>
            </w:pPr>
            <w:r>
              <w:rPr>
                <w:rFonts w:ascii="Book Antiqua" w:hAnsi="Book Antiqua"/>
                <w:sz w:val="18"/>
                <w:szCs w:val="22"/>
              </w:rPr>
              <w:t xml:space="preserve">Kimlik, İletişim, </w:t>
            </w:r>
            <w:r w:rsidR="00C54C41">
              <w:rPr>
                <w:rFonts w:ascii="Book Antiqua" w:hAnsi="Book Antiqua"/>
                <w:sz w:val="18"/>
                <w:szCs w:val="22"/>
              </w:rPr>
              <w:t>Özlük, Mesleki Deneyim, Sağlık Bilgisi</w:t>
            </w:r>
            <w:r w:rsidR="00212A5F">
              <w:rPr>
                <w:rFonts w:ascii="Book Antiqua" w:hAnsi="Book Antiqua"/>
                <w:sz w:val="18"/>
                <w:szCs w:val="22"/>
              </w:rPr>
              <w:t>, Kılık Kıyafet</w:t>
            </w:r>
          </w:p>
        </w:tc>
        <w:tc>
          <w:tcPr>
            <w:tcW w:w="3260" w:type="dxa"/>
            <w:shd w:val="clear" w:color="auto" w:fill="F2F2F2" w:themeFill="background1" w:themeFillShade="F2"/>
            <w:vAlign w:val="center"/>
          </w:tcPr>
          <w:p w:rsidR="003440B8" w:rsidRPr="00C328FC" w:rsidRDefault="00C54C41" w:rsidP="003440B8">
            <w:pPr>
              <w:spacing w:after="0" w:line="240" w:lineRule="auto"/>
              <w:jc w:val="center"/>
              <w:rPr>
                <w:rFonts w:ascii="Book Antiqua" w:hAnsi="Book Antiqua"/>
                <w:sz w:val="18"/>
                <w:szCs w:val="22"/>
              </w:rPr>
            </w:pPr>
            <w:r>
              <w:rPr>
                <w:rFonts w:ascii="Book Antiqua" w:hAnsi="Book Antiqua"/>
                <w:sz w:val="18"/>
                <w:szCs w:val="22"/>
                <w:lang w:eastAsia="tr-TR"/>
              </w:rPr>
              <w:t xml:space="preserve">İş ilişkisinin bitiminden itibaren </w:t>
            </w:r>
            <w:r w:rsidR="00447F6D">
              <w:rPr>
                <w:rFonts w:ascii="Book Antiqua" w:hAnsi="Book Antiqua"/>
                <w:sz w:val="18"/>
                <w:szCs w:val="22"/>
                <w:lang w:eastAsia="tr-TR"/>
              </w:rPr>
              <w:t>10 yıl</w:t>
            </w:r>
          </w:p>
        </w:tc>
      </w:tr>
      <w:tr w:rsidR="003440B8" w:rsidRPr="004B0733" w:rsidTr="003440B8">
        <w:trPr>
          <w:trHeight w:val="537"/>
        </w:trPr>
        <w:tc>
          <w:tcPr>
            <w:tcW w:w="2552" w:type="dxa"/>
            <w:shd w:val="clear" w:color="auto" w:fill="C9C9C9" w:themeFill="accent3" w:themeFillTint="99"/>
            <w:vAlign w:val="center"/>
          </w:tcPr>
          <w:p w:rsidR="003440B8" w:rsidRPr="001860C9" w:rsidRDefault="000E66A3" w:rsidP="003440B8">
            <w:pPr>
              <w:spacing w:after="0" w:line="240" w:lineRule="auto"/>
              <w:jc w:val="center"/>
              <w:rPr>
                <w:rFonts w:ascii="Book Antiqua" w:hAnsi="Book Antiqua"/>
                <w:sz w:val="18"/>
                <w:szCs w:val="22"/>
              </w:rPr>
            </w:pPr>
            <w:r w:rsidRPr="001860C9">
              <w:rPr>
                <w:rFonts w:ascii="Book Antiqua" w:hAnsi="Book Antiqua"/>
                <w:sz w:val="18"/>
                <w:szCs w:val="22"/>
              </w:rPr>
              <w:t>Personel Devam Kontrol Süreçleri</w:t>
            </w:r>
          </w:p>
        </w:tc>
        <w:tc>
          <w:tcPr>
            <w:tcW w:w="3118" w:type="dxa"/>
            <w:shd w:val="clear" w:color="auto" w:fill="E7E6E6" w:themeFill="background2"/>
            <w:vAlign w:val="center"/>
          </w:tcPr>
          <w:p w:rsidR="003440B8" w:rsidRPr="00766E0C" w:rsidRDefault="00C54C41" w:rsidP="00212A5F">
            <w:pPr>
              <w:spacing w:after="0" w:line="240" w:lineRule="auto"/>
              <w:jc w:val="center"/>
              <w:rPr>
                <w:rFonts w:ascii="Book Antiqua" w:hAnsi="Book Antiqua"/>
                <w:sz w:val="18"/>
                <w:szCs w:val="22"/>
                <w:lang w:eastAsia="tr-TR"/>
              </w:rPr>
            </w:pPr>
            <w:r>
              <w:rPr>
                <w:rFonts w:ascii="Book Antiqua" w:hAnsi="Book Antiqua"/>
                <w:sz w:val="18"/>
                <w:szCs w:val="22"/>
                <w:lang w:eastAsia="tr-TR"/>
              </w:rPr>
              <w:t>Kimlik, Ö</w:t>
            </w:r>
            <w:r w:rsidR="00447F6D">
              <w:rPr>
                <w:rFonts w:ascii="Book Antiqua" w:hAnsi="Book Antiqua"/>
                <w:sz w:val="18"/>
                <w:szCs w:val="22"/>
                <w:lang w:eastAsia="tr-TR"/>
              </w:rPr>
              <w:t>zlük</w:t>
            </w:r>
          </w:p>
        </w:tc>
        <w:tc>
          <w:tcPr>
            <w:tcW w:w="3260" w:type="dxa"/>
            <w:shd w:val="clear" w:color="auto" w:fill="F2F2F2" w:themeFill="background1" w:themeFillShade="F2"/>
            <w:vAlign w:val="center"/>
          </w:tcPr>
          <w:p w:rsidR="003440B8" w:rsidRPr="00766E0C" w:rsidRDefault="00C54C41" w:rsidP="00447F6D">
            <w:pPr>
              <w:spacing w:after="0" w:line="240" w:lineRule="auto"/>
              <w:jc w:val="center"/>
              <w:rPr>
                <w:rFonts w:ascii="Book Antiqua" w:hAnsi="Book Antiqua"/>
                <w:sz w:val="18"/>
                <w:szCs w:val="22"/>
                <w:lang w:eastAsia="tr-TR"/>
              </w:rPr>
            </w:pPr>
            <w:r>
              <w:rPr>
                <w:rFonts w:ascii="Book Antiqua" w:hAnsi="Book Antiqua"/>
                <w:sz w:val="18"/>
                <w:szCs w:val="22"/>
                <w:lang w:eastAsia="tr-TR"/>
              </w:rPr>
              <w:t>İş il</w:t>
            </w:r>
            <w:r w:rsidR="00447F6D">
              <w:rPr>
                <w:rFonts w:ascii="Book Antiqua" w:hAnsi="Book Antiqua"/>
                <w:sz w:val="18"/>
                <w:szCs w:val="22"/>
                <w:lang w:eastAsia="tr-TR"/>
              </w:rPr>
              <w:t>işkisinin bitiminden itibaren 10 yıl</w:t>
            </w:r>
          </w:p>
        </w:tc>
      </w:tr>
      <w:tr w:rsidR="000E66A3" w:rsidRPr="004B0733" w:rsidTr="003440B8">
        <w:trPr>
          <w:trHeight w:val="537"/>
        </w:trPr>
        <w:tc>
          <w:tcPr>
            <w:tcW w:w="2552" w:type="dxa"/>
            <w:shd w:val="clear" w:color="auto" w:fill="C9C9C9" w:themeFill="accent3" w:themeFillTint="99"/>
            <w:vAlign w:val="center"/>
          </w:tcPr>
          <w:p w:rsidR="000E66A3" w:rsidRPr="001860C9" w:rsidRDefault="000E66A3" w:rsidP="003440B8">
            <w:pPr>
              <w:spacing w:after="0" w:line="240" w:lineRule="auto"/>
              <w:jc w:val="center"/>
              <w:rPr>
                <w:rFonts w:ascii="Book Antiqua" w:hAnsi="Book Antiqua"/>
                <w:sz w:val="18"/>
                <w:szCs w:val="22"/>
              </w:rPr>
            </w:pPr>
            <w:r w:rsidRPr="001860C9">
              <w:rPr>
                <w:rFonts w:ascii="Book Antiqua" w:hAnsi="Book Antiqua"/>
                <w:sz w:val="18"/>
                <w:szCs w:val="22"/>
              </w:rPr>
              <w:t>Yönetim Süreçleri</w:t>
            </w:r>
          </w:p>
        </w:tc>
        <w:tc>
          <w:tcPr>
            <w:tcW w:w="3118" w:type="dxa"/>
            <w:shd w:val="clear" w:color="auto" w:fill="E7E6E6" w:themeFill="background2"/>
            <w:vAlign w:val="center"/>
          </w:tcPr>
          <w:p w:rsidR="000E66A3" w:rsidRPr="00766E0C" w:rsidRDefault="00C54C41" w:rsidP="00212A5F">
            <w:pPr>
              <w:spacing w:after="0" w:line="240" w:lineRule="auto"/>
              <w:jc w:val="center"/>
              <w:rPr>
                <w:rFonts w:ascii="Book Antiqua" w:hAnsi="Book Antiqua"/>
                <w:sz w:val="18"/>
                <w:szCs w:val="22"/>
              </w:rPr>
            </w:pPr>
            <w:r>
              <w:rPr>
                <w:rFonts w:ascii="Book Antiqua" w:hAnsi="Book Antiqua"/>
                <w:sz w:val="18"/>
                <w:szCs w:val="22"/>
              </w:rPr>
              <w:t xml:space="preserve">Kimlik, İletişim, </w:t>
            </w:r>
            <w:r w:rsidR="00212A5F">
              <w:rPr>
                <w:rFonts w:ascii="Book Antiqua" w:hAnsi="Book Antiqua"/>
                <w:sz w:val="18"/>
                <w:szCs w:val="22"/>
              </w:rPr>
              <w:t>Finans</w:t>
            </w:r>
          </w:p>
        </w:tc>
        <w:tc>
          <w:tcPr>
            <w:tcW w:w="3260" w:type="dxa"/>
            <w:shd w:val="clear" w:color="auto" w:fill="F2F2F2" w:themeFill="background1" w:themeFillShade="F2"/>
            <w:vAlign w:val="center"/>
          </w:tcPr>
          <w:p w:rsidR="000E66A3" w:rsidRPr="00766E0C" w:rsidRDefault="00447F6D" w:rsidP="003440B8">
            <w:pPr>
              <w:spacing w:after="0" w:line="240" w:lineRule="auto"/>
              <w:jc w:val="center"/>
              <w:rPr>
                <w:rFonts w:ascii="Book Antiqua" w:hAnsi="Book Antiqua"/>
                <w:sz w:val="18"/>
                <w:szCs w:val="22"/>
              </w:rPr>
            </w:pPr>
            <w:r>
              <w:rPr>
                <w:rFonts w:ascii="Book Antiqua" w:hAnsi="Book Antiqua"/>
                <w:sz w:val="18"/>
                <w:szCs w:val="22"/>
                <w:lang w:eastAsia="tr-TR"/>
              </w:rPr>
              <w:t>10 yıl</w:t>
            </w:r>
          </w:p>
        </w:tc>
      </w:tr>
      <w:tr w:rsidR="003440B8" w:rsidRPr="004B0733" w:rsidTr="003440B8">
        <w:trPr>
          <w:trHeight w:val="715"/>
        </w:trPr>
        <w:tc>
          <w:tcPr>
            <w:tcW w:w="2552" w:type="dxa"/>
            <w:shd w:val="clear" w:color="auto" w:fill="C9C9C9" w:themeFill="accent3" w:themeFillTint="99"/>
            <w:vAlign w:val="center"/>
          </w:tcPr>
          <w:p w:rsidR="003440B8" w:rsidRPr="001860C9" w:rsidRDefault="003440B8" w:rsidP="003440B8">
            <w:pPr>
              <w:spacing w:after="0" w:line="240" w:lineRule="auto"/>
              <w:jc w:val="center"/>
              <w:rPr>
                <w:rFonts w:ascii="Book Antiqua" w:hAnsi="Book Antiqua"/>
                <w:sz w:val="18"/>
                <w:szCs w:val="22"/>
              </w:rPr>
            </w:pPr>
            <w:r w:rsidRPr="001860C9">
              <w:rPr>
                <w:rFonts w:ascii="Book Antiqua" w:hAnsi="Book Antiqua"/>
                <w:sz w:val="18"/>
                <w:szCs w:val="22"/>
              </w:rPr>
              <w:t>Mali Süreçler</w:t>
            </w:r>
          </w:p>
        </w:tc>
        <w:tc>
          <w:tcPr>
            <w:tcW w:w="3118" w:type="dxa"/>
            <w:shd w:val="clear" w:color="auto" w:fill="E7E6E6" w:themeFill="background2"/>
            <w:vAlign w:val="center"/>
          </w:tcPr>
          <w:p w:rsidR="003440B8" w:rsidRPr="00766E0C" w:rsidRDefault="00C54C41" w:rsidP="003440B8">
            <w:pPr>
              <w:spacing w:after="0" w:line="240" w:lineRule="auto"/>
              <w:jc w:val="center"/>
              <w:rPr>
                <w:rFonts w:ascii="Book Antiqua" w:hAnsi="Book Antiqua"/>
                <w:sz w:val="18"/>
                <w:szCs w:val="22"/>
              </w:rPr>
            </w:pPr>
            <w:r>
              <w:rPr>
                <w:rFonts w:ascii="Book Antiqua" w:hAnsi="Book Antiqua"/>
                <w:sz w:val="18"/>
                <w:szCs w:val="22"/>
              </w:rPr>
              <w:t>Kimlik, İletişim, Finans</w:t>
            </w:r>
          </w:p>
        </w:tc>
        <w:tc>
          <w:tcPr>
            <w:tcW w:w="3260" w:type="dxa"/>
            <w:shd w:val="clear" w:color="auto" w:fill="F2F2F2" w:themeFill="background1" w:themeFillShade="F2"/>
            <w:vAlign w:val="center"/>
          </w:tcPr>
          <w:p w:rsidR="003440B8" w:rsidRPr="00766E0C" w:rsidRDefault="00212A5F" w:rsidP="003440B8">
            <w:pPr>
              <w:spacing w:after="0" w:line="240" w:lineRule="auto"/>
              <w:jc w:val="center"/>
              <w:rPr>
                <w:rFonts w:ascii="Book Antiqua" w:hAnsi="Book Antiqua"/>
                <w:sz w:val="18"/>
                <w:szCs w:val="22"/>
              </w:rPr>
            </w:pPr>
            <w:r>
              <w:rPr>
                <w:rFonts w:ascii="Book Antiqua" w:hAnsi="Book Antiqua"/>
                <w:sz w:val="18"/>
                <w:szCs w:val="22"/>
                <w:lang w:eastAsia="tr-TR"/>
              </w:rPr>
              <w:t xml:space="preserve">Ticari ilişkinin sona ermesinden itibaren </w:t>
            </w:r>
            <w:r w:rsidR="00447F6D">
              <w:rPr>
                <w:rFonts w:ascii="Book Antiqua" w:hAnsi="Book Antiqua"/>
                <w:sz w:val="18"/>
                <w:szCs w:val="22"/>
                <w:lang w:eastAsia="tr-TR"/>
              </w:rPr>
              <w:t>10 yıl</w:t>
            </w:r>
          </w:p>
        </w:tc>
      </w:tr>
      <w:tr w:rsidR="003440B8" w:rsidRPr="004B0733" w:rsidTr="003440B8">
        <w:trPr>
          <w:trHeight w:val="552"/>
        </w:trPr>
        <w:tc>
          <w:tcPr>
            <w:tcW w:w="2552" w:type="dxa"/>
            <w:shd w:val="clear" w:color="auto" w:fill="C9C9C9" w:themeFill="accent3" w:themeFillTint="99"/>
            <w:vAlign w:val="center"/>
          </w:tcPr>
          <w:p w:rsidR="003440B8" w:rsidRPr="001860C9" w:rsidRDefault="003440B8" w:rsidP="003440B8">
            <w:pPr>
              <w:spacing w:after="0" w:line="240" w:lineRule="auto"/>
              <w:jc w:val="center"/>
              <w:rPr>
                <w:rFonts w:ascii="Book Antiqua" w:hAnsi="Book Antiqua"/>
                <w:sz w:val="18"/>
                <w:szCs w:val="22"/>
              </w:rPr>
            </w:pPr>
            <w:r w:rsidRPr="001860C9">
              <w:rPr>
                <w:rFonts w:ascii="Book Antiqua" w:hAnsi="Book Antiqua"/>
                <w:sz w:val="18"/>
                <w:szCs w:val="22"/>
              </w:rPr>
              <w:t>Mal/Hizmet Satış ve Satın Alım Süreçleri</w:t>
            </w:r>
          </w:p>
        </w:tc>
        <w:tc>
          <w:tcPr>
            <w:tcW w:w="3118" w:type="dxa"/>
            <w:shd w:val="clear" w:color="auto" w:fill="E7E6E6" w:themeFill="background2"/>
            <w:vAlign w:val="center"/>
          </w:tcPr>
          <w:p w:rsidR="003440B8" w:rsidRPr="00766E0C" w:rsidRDefault="00C54C41"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Kimlik, İletişim, Haberleşme Kayıtları</w:t>
            </w:r>
          </w:p>
        </w:tc>
        <w:tc>
          <w:tcPr>
            <w:tcW w:w="3260" w:type="dxa"/>
            <w:shd w:val="clear" w:color="auto" w:fill="F2F2F2" w:themeFill="background1" w:themeFillShade="F2"/>
            <w:vAlign w:val="center"/>
          </w:tcPr>
          <w:p w:rsidR="003440B8" w:rsidRPr="00766E0C" w:rsidRDefault="00853DB0"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 xml:space="preserve">Ticari ilişkinin sona ermesinden itibaren </w:t>
            </w:r>
            <w:r w:rsidR="00447F6D">
              <w:rPr>
                <w:rFonts w:ascii="Book Antiqua" w:hAnsi="Book Antiqua"/>
                <w:sz w:val="18"/>
                <w:szCs w:val="22"/>
                <w:lang w:eastAsia="tr-TR"/>
              </w:rPr>
              <w:t>10 yıl</w:t>
            </w:r>
          </w:p>
        </w:tc>
      </w:tr>
      <w:tr w:rsidR="003440B8" w:rsidRPr="004B0733" w:rsidTr="003440B8">
        <w:trPr>
          <w:trHeight w:val="701"/>
        </w:trPr>
        <w:tc>
          <w:tcPr>
            <w:tcW w:w="2552" w:type="dxa"/>
            <w:shd w:val="clear" w:color="auto" w:fill="C9C9C9" w:themeFill="accent3" w:themeFillTint="99"/>
            <w:vAlign w:val="center"/>
          </w:tcPr>
          <w:p w:rsidR="003440B8" w:rsidRPr="001860C9" w:rsidRDefault="003440B8" w:rsidP="003440B8">
            <w:pPr>
              <w:spacing w:after="0" w:line="240" w:lineRule="auto"/>
              <w:jc w:val="center"/>
              <w:rPr>
                <w:rFonts w:ascii="Book Antiqua" w:hAnsi="Book Antiqua"/>
                <w:sz w:val="18"/>
                <w:szCs w:val="22"/>
              </w:rPr>
            </w:pPr>
            <w:r w:rsidRPr="001860C9">
              <w:rPr>
                <w:rFonts w:ascii="Book Antiqua" w:hAnsi="Book Antiqua"/>
                <w:sz w:val="18"/>
                <w:szCs w:val="22"/>
              </w:rPr>
              <w:t>Donanım ve Yazılıma Erişim Süreçleri</w:t>
            </w:r>
          </w:p>
        </w:tc>
        <w:tc>
          <w:tcPr>
            <w:tcW w:w="3118" w:type="dxa"/>
            <w:shd w:val="clear" w:color="auto" w:fill="E7E6E6" w:themeFill="background2"/>
            <w:vAlign w:val="center"/>
          </w:tcPr>
          <w:p w:rsidR="003440B8" w:rsidRPr="00766E0C" w:rsidRDefault="00C54C41"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İşlem Güvenliği</w:t>
            </w:r>
          </w:p>
        </w:tc>
        <w:tc>
          <w:tcPr>
            <w:tcW w:w="3260" w:type="dxa"/>
            <w:shd w:val="clear" w:color="auto" w:fill="F2F2F2" w:themeFill="background1" w:themeFillShade="F2"/>
            <w:vAlign w:val="center"/>
          </w:tcPr>
          <w:p w:rsidR="003440B8" w:rsidRPr="00766E0C" w:rsidRDefault="00853DB0"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1</w:t>
            </w:r>
            <w:r w:rsidR="00C54C41">
              <w:rPr>
                <w:rFonts w:ascii="Book Antiqua" w:hAnsi="Book Antiqua"/>
                <w:sz w:val="18"/>
                <w:szCs w:val="22"/>
                <w:lang w:eastAsia="tr-TR"/>
              </w:rPr>
              <w:t>0 yıl</w:t>
            </w:r>
          </w:p>
        </w:tc>
      </w:tr>
      <w:tr w:rsidR="003440B8" w:rsidRPr="004B0733" w:rsidTr="003440B8">
        <w:trPr>
          <w:trHeight w:val="556"/>
        </w:trPr>
        <w:tc>
          <w:tcPr>
            <w:tcW w:w="2552" w:type="dxa"/>
            <w:shd w:val="clear" w:color="auto" w:fill="C9C9C9" w:themeFill="accent3" w:themeFillTint="99"/>
            <w:vAlign w:val="center"/>
          </w:tcPr>
          <w:p w:rsidR="003440B8" w:rsidRPr="001860C9" w:rsidRDefault="003440B8" w:rsidP="003440B8">
            <w:pPr>
              <w:spacing w:after="0" w:line="240" w:lineRule="auto"/>
              <w:jc w:val="center"/>
              <w:rPr>
                <w:rFonts w:ascii="Book Antiqua" w:hAnsi="Book Antiqua"/>
                <w:sz w:val="18"/>
                <w:szCs w:val="22"/>
              </w:rPr>
            </w:pPr>
            <w:proofErr w:type="spellStart"/>
            <w:r w:rsidRPr="001860C9">
              <w:rPr>
                <w:rFonts w:ascii="Book Antiqua" w:hAnsi="Book Antiqua"/>
                <w:sz w:val="18"/>
                <w:szCs w:val="22"/>
              </w:rPr>
              <w:t>Log</w:t>
            </w:r>
            <w:proofErr w:type="spellEnd"/>
            <w:r w:rsidRPr="001860C9">
              <w:rPr>
                <w:rFonts w:ascii="Book Antiqua" w:hAnsi="Book Antiqua"/>
                <w:sz w:val="18"/>
                <w:szCs w:val="22"/>
              </w:rPr>
              <w:t xml:space="preserve"> Kayıt Takip Süreçleri</w:t>
            </w:r>
          </w:p>
        </w:tc>
        <w:tc>
          <w:tcPr>
            <w:tcW w:w="3118" w:type="dxa"/>
            <w:shd w:val="clear" w:color="auto" w:fill="E7E6E6" w:themeFill="background2"/>
            <w:vAlign w:val="center"/>
          </w:tcPr>
          <w:p w:rsidR="003440B8" w:rsidRPr="00766E0C" w:rsidRDefault="00C54C41"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İşlem Güvenliği</w:t>
            </w:r>
          </w:p>
        </w:tc>
        <w:tc>
          <w:tcPr>
            <w:tcW w:w="3260" w:type="dxa"/>
            <w:shd w:val="clear" w:color="auto" w:fill="F2F2F2" w:themeFill="background1" w:themeFillShade="F2"/>
            <w:vAlign w:val="center"/>
          </w:tcPr>
          <w:p w:rsidR="003440B8" w:rsidRPr="00766E0C" w:rsidRDefault="00C54C41"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10 yıl</w:t>
            </w:r>
          </w:p>
        </w:tc>
      </w:tr>
      <w:tr w:rsidR="003440B8" w:rsidRPr="004B0733" w:rsidTr="003440B8">
        <w:trPr>
          <w:trHeight w:val="544"/>
        </w:trPr>
        <w:tc>
          <w:tcPr>
            <w:tcW w:w="2552" w:type="dxa"/>
            <w:shd w:val="clear" w:color="auto" w:fill="C9C9C9" w:themeFill="accent3" w:themeFillTint="99"/>
            <w:vAlign w:val="center"/>
          </w:tcPr>
          <w:p w:rsidR="003440B8" w:rsidRPr="001860C9" w:rsidRDefault="001860C9" w:rsidP="003440B8">
            <w:pPr>
              <w:spacing w:after="0" w:line="240" w:lineRule="auto"/>
              <w:jc w:val="center"/>
              <w:rPr>
                <w:rFonts w:ascii="Book Antiqua" w:hAnsi="Book Antiqua"/>
                <w:sz w:val="18"/>
                <w:szCs w:val="22"/>
              </w:rPr>
            </w:pPr>
            <w:r w:rsidRPr="001860C9">
              <w:rPr>
                <w:rFonts w:ascii="Book Antiqua" w:hAnsi="Book Antiqua"/>
                <w:sz w:val="18"/>
                <w:szCs w:val="22"/>
              </w:rPr>
              <w:t>Güvenlik Kamerası Kaydı</w:t>
            </w:r>
          </w:p>
        </w:tc>
        <w:tc>
          <w:tcPr>
            <w:tcW w:w="3118" w:type="dxa"/>
            <w:shd w:val="clear" w:color="auto" w:fill="E7E6E6" w:themeFill="background2"/>
            <w:vAlign w:val="center"/>
          </w:tcPr>
          <w:p w:rsidR="003440B8" w:rsidRPr="00766E0C" w:rsidRDefault="00C54C41" w:rsidP="003440B8">
            <w:pPr>
              <w:spacing w:after="0" w:line="240" w:lineRule="auto"/>
              <w:jc w:val="center"/>
              <w:rPr>
                <w:rFonts w:ascii="Book Antiqua" w:hAnsi="Book Antiqua"/>
                <w:sz w:val="18"/>
                <w:szCs w:val="22"/>
              </w:rPr>
            </w:pPr>
            <w:r>
              <w:rPr>
                <w:rFonts w:ascii="Book Antiqua" w:hAnsi="Book Antiqua"/>
                <w:sz w:val="18"/>
                <w:szCs w:val="22"/>
              </w:rPr>
              <w:t xml:space="preserve">Fiziksel </w:t>
            </w:r>
            <w:proofErr w:type="gramStart"/>
            <w:r>
              <w:rPr>
                <w:rFonts w:ascii="Book Antiqua" w:hAnsi="Book Antiqua"/>
                <w:sz w:val="18"/>
                <w:szCs w:val="22"/>
              </w:rPr>
              <w:t>Mekan</w:t>
            </w:r>
            <w:proofErr w:type="gramEnd"/>
            <w:r>
              <w:rPr>
                <w:rFonts w:ascii="Book Antiqua" w:hAnsi="Book Antiqua"/>
                <w:sz w:val="18"/>
                <w:szCs w:val="22"/>
              </w:rPr>
              <w:t xml:space="preserve"> Güvenliği</w:t>
            </w:r>
          </w:p>
        </w:tc>
        <w:tc>
          <w:tcPr>
            <w:tcW w:w="3260" w:type="dxa"/>
            <w:shd w:val="clear" w:color="auto" w:fill="F2F2F2" w:themeFill="background1" w:themeFillShade="F2"/>
            <w:vAlign w:val="center"/>
          </w:tcPr>
          <w:p w:rsidR="003440B8" w:rsidRPr="00766E0C" w:rsidRDefault="00853DB0"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1 ay</w:t>
            </w:r>
          </w:p>
        </w:tc>
      </w:tr>
      <w:tr w:rsidR="003440B8" w:rsidRPr="004B0733" w:rsidTr="003440B8">
        <w:trPr>
          <w:trHeight w:val="282"/>
        </w:trPr>
        <w:tc>
          <w:tcPr>
            <w:tcW w:w="2552" w:type="dxa"/>
            <w:shd w:val="clear" w:color="auto" w:fill="C9C9C9" w:themeFill="accent3" w:themeFillTint="99"/>
            <w:vAlign w:val="center"/>
          </w:tcPr>
          <w:p w:rsidR="003440B8" w:rsidRPr="001860C9" w:rsidRDefault="003440B8" w:rsidP="003440B8">
            <w:pPr>
              <w:spacing w:after="0" w:line="240" w:lineRule="auto"/>
              <w:jc w:val="center"/>
              <w:rPr>
                <w:rFonts w:ascii="Book Antiqua" w:hAnsi="Book Antiqua"/>
                <w:sz w:val="18"/>
                <w:szCs w:val="22"/>
              </w:rPr>
            </w:pPr>
            <w:r w:rsidRPr="001860C9">
              <w:rPr>
                <w:rFonts w:ascii="Book Antiqua" w:hAnsi="Book Antiqua"/>
                <w:sz w:val="18"/>
                <w:szCs w:val="22"/>
              </w:rPr>
              <w:t>Kurumsal İletişim Süreçleri</w:t>
            </w:r>
          </w:p>
        </w:tc>
        <w:tc>
          <w:tcPr>
            <w:tcW w:w="3118" w:type="dxa"/>
            <w:shd w:val="clear" w:color="auto" w:fill="E7E6E6" w:themeFill="background2"/>
            <w:vAlign w:val="center"/>
          </w:tcPr>
          <w:p w:rsidR="003440B8" w:rsidRPr="00766E0C" w:rsidRDefault="00853DB0" w:rsidP="003440B8">
            <w:pPr>
              <w:spacing w:after="0" w:line="240" w:lineRule="auto"/>
              <w:jc w:val="center"/>
              <w:rPr>
                <w:rFonts w:ascii="Book Antiqua" w:hAnsi="Book Antiqua"/>
                <w:sz w:val="18"/>
                <w:szCs w:val="22"/>
              </w:rPr>
            </w:pPr>
            <w:r>
              <w:rPr>
                <w:rFonts w:ascii="Book Antiqua" w:hAnsi="Book Antiqua"/>
                <w:sz w:val="18"/>
                <w:szCs w:val="22"/>
              </w:rPr>
              <w:t>Görüntü Kaydı, Fotoğraf</w:t>
            </w:r>
          </w:p>
        </w:tc>
        <w:tc>
          <w:tcPr>
            <w:tcW w:w="3260" w:type="dxa"/>
            <w:shd w:val="clear" w:color="auto" w:fill="F2F2F2" w:themeFill="background1" w:themeFillShade="F2"/>
            <w:vAlign w:val="center"/>
          </w:tcPr>
          <w:p w:rsidR="003440B8" w:rsidRPr="00766E0C" w:rsidRDefault="00447F6D" w:rsidP="003440B8">
            <w:pPr>
              <w:spacing w:after="0" w:line="240" w:lineRule="auto"/>
              <w:jc w:val="center"/>
              <w:rPr>
                <w:rFonts w:ascii="Book Antiqua" w:hAnsi="Book Antiqua"/>
                <w:sz w:val="18"/>
                <w:szCs w:val="22"/>
                <w:lang w:eastAsia="tr-TR"/>
              </w:rPr>
            </w:pPr>
            <w:r>
              <w:rPr>
                <w:rFonts w:ascii="Book Antiqua" w:hAnsi="Book Antiqua"/>
                <w:sz w:val="18"/>
                <w:szCs w:val="22"/>
                <w:lang w:eastAsia="tr-TR"/>
              </w:rPr>
              <w:t>10 yıl</w:t>
            </w:r>
          </w:p>
        </w:tc>
      </w:tr>
      <w:tr w:rsidR="003440B8" w:rsidRPr="004B0733" w:rsidTr="003440B8">
        <w:trPr>
          <w:trHeight w:val="558"/>
        </w:trPr>
        <w:tc>
          <w:tcPr>
            <w:tcW w:w="2552" w:type="dxa"/>
            <w:shd w:val="clear" w:color="auto" w:fill="C9C9C9" w:themeFill="accent3" w:themeFillTint="99"/>
            <w:vAlign w:val="center"/>
          </w:tcPr>
          <w:p w:rsidR="003440B8" w:rsidRDefault="001860C9" w:rsidP="003440B8">
            <w:pPr>
              <w:spacing w:after="0" w:line="240" w:lineRule="auto"/>
              <w:jc w:val="center"/>
              <w:rPr>
                <w:rFonts w:ascii="Book Antiqua" w:hAnsi="Book Antiqua"/>
                <w:sz w:val="18"/>
                <w:szCs w:val="22"/>
              </w:rPr>
            </w:pPr>
            <w:r>
              <w:rPr>
                <w:rFonts w:ascii="Book Antiqua" w:hAnsi="Book Antiqua"/>
                <w:sz w:val="18"/>
                <w:szCs w:val="22"/>
              </w:rPr>
              <w:t>Bilgi İşlem</w:t>
            </w:r>
          </w:p>
        </w:tc>
        <w:tc>
          <w:tcPr>
            <w:tcW w:w="3118" w:type="dxa"/>
            <w:shd w:val="clear" w:color="auto" w:fill="E7E6E6" w:themeFill="background2"/>
            <w:vAlign w:val="center"/>
          </w:tcPr>
          <w:p w:rsidR="003440B8" w:rsidRPr="004B0733" w:rsidRDefault="00D00EA1" w:rsidP="00853DB0">
            <w:pPr>
              <w:spacing w:after="0" w:line="240" w:lineRule="auto"/>
              <w:jc w:val="center"/>
              <w:rPr>
                <w:rFonts w:ascii="Book Antiqua" w:hAnsi="Book Antiqua"/>
                <w:sz w:val="18"/>
                <w:szCs w:val="22"/>
              </w:rPr>
            </w:pPr>
            <w:r>
              <w:rPr>
                <w:rFonts w:ascii="Book Antiqua" w:hAnsi="Book Antiqua"/>
                <w:sz w:val="18"/>
                <w:szCs w:val="22"/>
              </w:rPr>
              <w:t>Kimlik</w:t>
            </w:r>
          </w:p>
        </w:tc>
        <w:tc>
          <w:tcPr>
            <w:tcW w:w="3260" w:type="dxa"/>
            <w:shd w:val="clear" w:color="auto" w:fill="F2F2F2" w:themeFill="background1" w:themeFillShade="F2"/>
            <w:vAlign w:val="center"/>
          </w:tcPr>
          <w:p w:rsidR="003440B8" w:rsidRPr="004B0733" w:rsidRDefault="00853DB0" w:rsidP="003440B8">
            <w:pPr>
              <w:spacing w:after="0" w:line="240" w:lineRule="auto"/>
              <w:jc w:val="center"/>
              <w:rPr>
                <w:rFonts w:ascii="Book Antiqua" w:hAnsi="Book Antiqua"/>
                <w:sz w:val="18"/>
                <w:szCs w:val="22"/>
              </w:rPr>
            </w:pPr>
            <w:r>
              <w:rPr>
                <w:rFonts w:ascii="Book Antiqua" w:hAnsi="Book Antiqua"/>
                <w:sz w:val="18"/>
                <w:szCs w:val="22"/>
              </w:rPr>
              <w:t>1</w:t>
            </w:r>
            <w:r w:rsidR="00447F6D">
              <w:rPr>
                <w:rFonts w:ascii="Book Antiqua" w:hAnsi="Book Antiqua"/>
                <w:sz w:val="18"/>
                <w:szCs w:val="22"/>
              </w:rPr>
              <w:t>0 yıl</w:t>
            </w:r>
          </w:p>
        </w:tc>
      </w:tr>
      <w:tr w:rsidR="003440B8" w:rsidRPr="004B0733" w:rsidTr="003440B8">
        <w:trPr>
          <w:trHeight w:val="673"/>
        </w:trPr>
        <w:tc>
          <w:tcPr>
            <w:tcW w:w="2552" w:type="dxa"/>
            <w:shd w:val="clear" w:color="auto" w:fill="C9C9C9" w:themeFill="accent3" w:themeFillTint="99"/>
            <w:vAlign w:val="center"/>
          </w:tcPr>
          <w:p w:rsidR="003440B8" w:rsidRDefault="001860C9" w:rsidP="003440B8">
            <w:pPr>
              <w:spacing w:after="0" w:line="240" w:lineRule="auto"/>
              <w:jc w:val="center"/>
              <w:rPr>
                <w:rFonts w:ascii="Book Antiqua" w:hAnsi="Book Antiqua"/>
                <w:sz w:val="18"/>
                <w:szCs w:val="22"/>
              </w:rPr>
            </w:pPr>
            <w:r>
              <w:rPr>
                <w:rFonts w:ascii="Book Antiqua" w:hAnsi="Book Antiqua"/>
                <w:sz w:val="18"/>
                <w:szCs w:val="22"/>
              </w:rPr>
              <w:t>Ziyaretçi Kayıt Süreci</w:t>
            </w:r>
          </w:p>
        </w:tc>
        <w:tc>
          <w:tcPr>
            <w:tcW w:w="3118" w:type="dxa"/>
            <w:shd w:val="clear" w:color="auto" w:fill="E7E6E6" w:themeFill="background2"/>
            <w:vAlign w:val="center"/>
          </w:tcPr>
          <w:p w:rsidR="003440B8" w:rsidRPr="004B0733" w:rsidRDefault="00D00EA1" w:rsidP="003440B8">
            <w:pPr>
              <w:spacing w:after="0" w:line="240" w:lineRule="auto"/>
              <w:jc w:val="center"/>
              <w:rPr>
                <w:rFonts w:ascii="Book Antiqua" w:hAnsi="Book Antiqua"/>
                <w:sz w:val="18"/>
                <w:szCs w:val="22"/>
              </w:rPr>
            </w:pPr>
            <w:r>
              <w:rPr>
                <w:rFonts w:ascii="Book Antiqua" w:hAnsi="Book Antiqua"/>
                <w:sz w:val="18"/>
                <w:szCs w:val="22"/>
              </w:rPr>
              <w:t xml:space="preserve">Fiziksel </w:t>
            </w:r>
            <w:proofErr w:type="gramStart"/>
            <w:r>
              <w:rPr>
                <w:rFonts w:ascii="Book Antiqua" w:hAnsi="Book Antiqua"/>
                <w:sz w:val="18"/>
                <w:szCs w:val="22"/>
              </w:rPr>
              <w:t>Mekan</w:t>
            </w:r>
            <w:proofErr w:type="gramEnd"/>
            <w:r>
              <w:rPr>
                <w:rFonts w:ascii="Book Antiqua" w:hAnsi="Book Antiqua"/>
                <w:sz w:val="18"/>
                <w:szCs w:val="22"/>
              </w:rPr>
              <w:t xml:space="preserve"> Güvenliği</w:t>
            </w:r>
          </w:p>
        </w:tc>
        <w:tc>
          <w:tcPr>
            <w:tcW w:w="3260" w:type="dxa"/>
            <w:shd w:val="clear" w:color="auto" w:fill="F2F2F2" w:themeFill="background1" w:themeFillShade="F2"/>
            <w:vAlign w:val="center"/>
          </w:tcPr>
          <w:p w:rsidR="003440B8" w:rsidRPr="004B0733" w:rsidRDefault="00447F6D" w:rsidP="003440B8">
            <w:pPr>
              <w:spacing w:after="0" w:line="240" w:lineRule="auto"/>
              <w:jc w:val="center"/>
              <w:rPr>
                <w:rFonts w:ascii="Book Antiqua" w:hAnsi="Book Antiqua"/>
                <w:sz w:val="18"/>
                <w:szCs w:val="22"/>
              </w:rPr>
            </w:pPr>
            <w:r>
              <w:rPr>
                <w:rFonts w:ascii="Book Antiqua" w:hAnsi="Book Antiqua"/>
                <w:sz w:val="18"/>
                <w:szCs w:val="22"/>
              </w:rPr>
              <w:t>1</w:t>
            </w:r>
            <w:r w:rsidR="00853DB0">
              <w:rPr>
                <w:rFonts w:ascii="Book Antiqua" w:hAnsi="Book Antiqua"/>
                <w:sz w:val="18"/>
                <w:szCs w:val="22"/>
              </w:rPr>
              <w:t xml:space="preserve"> ay</w:t>
            </w:r>
          </w:p>
        </w:tc>
      </w:tr>
      <w:tr w:rsidR="003440B8" w:rsidRPr="004B0733" w:rsidTr="003440B8">
        <w:trPr>
          <w:trHeight w:val="584"/>
        </w:trPr>
        <w:tc>
          <w:tcPr>
            <w:tcW w:w="2552" w:type="dxa"/>
            <w:shd w:val="clear" w:color="auto" w:fill="C9C9C9" w:themeFill="accent3" w:themeFillTint="99"/>
            <w:vAlign w:val="center"/>
          </w:tcPr>
          <w:p w:rsidR="003440B8" w:rsidRDefault="001860C9" w:rsidP="003440B8">
            <w:pPr>
              <w:spacing w:after="0" w:line="240" w:lineRule="auto"/>
              <w:jc w:val="center"/>
              <w:rPr>
                <w:rFonts w:ascii="Book Antiqua" w:hAnsi="Book Antiqua"/>
                <w:sz w:val="18"/>
                <w:szCs w:val="22"/>
              </w:rPr>
            </w:pPr>
            <w:r>
              <w:rPr>
                <w:rFonts w:ascii="Book Antiqua" w:hAnsi="Book Antiqua"/>
                <w:sz w:val="18"/>
                <w:szCs w:val="22"/>
              </w:rPr>
              <w:t>Adli Süreçler</w:t>
            </w:r>
          </w:p>
        </w:tc>
        <w:tc>
          <w:tcPr>
            <w:tcW w:w="3118" w:type="dxa"/>
            <w:shd w:val="clear" w:color="auto" w:fill="E7E6E6" w:themeFill="background2"/>
            <w:vAlign w:val="center"/>
          </w:tcPr>
          <w:p w:rsidR="003440B8" w:rsidRPr="004B0733" w:rsidRDefault="00D00EA1" w:rsidP="003440B8">
            <w:pPr>
              <w:spacing w:after="0" w:line="240" w:lineRule="auto"/>
              <w:jc w:val="center"/>
              <w:rPr>
                <w:rFonts w:ascii="Book Antiqua" w:hAnsi="Book Antiqua"/>
                <w:sz w:val="18"/>
                <w:szCs w:val="22"/>
              </w:rPr>
            </w:pPr>
            <w:r>
              <w:rPr>
                <w:rFonts w:ascii="Book Antiqua" w:hAnsi="Book Antiqua"/>
                <w:sz w:val="18"/>
                <w:szCs w:val="22"/>
              </w:rPr>
              <w:t>Kimlik,</w:t>
            </w:r>
            <w:r w:rsidR="00853DB0">
              <w:rPr>
                <w:rFonts w:ascii="Book Antiqua" w:hAnsi="Book Antiqua"/>
                <w:sz w:val="18"/>
                <w:szCs w:val="22"/>
              </w:rPr>
              <w:t xml:space="preserve"> İletişim,</w:t>
            </w:r>
            <w:r>
              <w:rPr>
                <w:rFonts w:ascii="Book Antiqua" w:hAnsi="Book Antiqua"/>
                <w:sz w:val="18"/>
                <w:szCs w:val="22"/>
              </w:rPr>
              <w:t xml:space="preserve"> Hukuki İşlem</w:t>
            </w:r>
          </w:p>
        </w:tc>
        <w:tc>
          <w:tcPr>
            <w:tcW w:w="3260" w:type="dxa"/>
            <w:shd w:val="clear" w:color="auto" w:fill="F2F2F2" w:themeFill="background1" w:themeFillShade="F2"/>
            <w:vAlign w:val="center"/>
          </w:tcPr>
          <w:p w:rsidR="003440B8" w:rsidRPr="004B0733" w:rsidRDefault="00447F6D" w:rsidP="003440B8">
            <w:pPr>
              <w:spacing w:after="0" w:line="240" w:lineRule="auto"/>
              <w:jc w:val="center"/>
              <w:rPr>
                <w:rFonts w:ascii="Book Antiqua" w:hAnsi="Book Antiqua"/>
                <w:sz w:val="18"/>
                <w:szCs w:val="22"/>
              </w:rPr>
            </w:pPr>
            <w:r>
              <w:rPr>
                <w:rFonts w:ascii="Book Antiqua" w:hAnsi="Book Antiqua"/>
                <w:sz w:val="18"/>
                <w:szCs w:val="22"/>
              </w:rPr>
              <w:t xml:space="preserve">10 yıl </w:t>
            </w:r>
          </w:p>
        </w:tc>
      </w:tr>
    </w:tbl>
    <w:p w:rsidR="003440B8" w:rsidRPr="004B0733" w:rsidRDefault="003440B8" w:rsidP="003440B8">
      <w:pPr>
        <w:pStyle w:val="Balk1"/>
        <w:numPr>
          <w:ilvl w:val="0"/>
          <w:numId w:val="0"/>
        </w:numPr>
        <w:ind w:left="432"/>
        <w:jc w:val="both"/>
      </w:pPr>
    </w:p>
    <w:p w:rsidR="003440B8" w:rsidRPr="004B0733" w:rsidRDefault="003440B8" w:rsidP="003440B8">
      <w:pPr>
        <w:pStyle w:val="Balk2"/>
      </w:pPr>
      <w:bookmarkStart w:id="187" w:name="_Toc6992482"/>
      <w:r w:rsidRPr="004B0733">
        <w:t>İlgili Kişinin Talep Etmesi Halinde İmha</w:t>
      </w:r>
      <w:bookmarkEnd w:id="187"/>
      <w:r w:rsidRPr="004B0733">
        <w:t xml:space="preserve"> </w:t>
      </w:r>
    </w:p>
    <w:p w:rsidR="003440B8" w:rsidRPr="000118AF" w:rsidRDefault="003440B8" w:rsidP="003440B8">
      <w:pPr>
        <w:spacing w:line="240" w:lineRule="auto"/>
        <w:rPr>
          <w:rFonts w:ascii="Book Antiqua" w:hAnsi="Book Antiqua"/>
          <w:sz w:val="22"/>
          <w:szCs w:val="22"/>
          <w:lang w:eastAsia="tr-TR"/>
        </w:rPr>
      </w:pPr>
      <w:r w:rsidRPr="000118AF">
        <w:rPr>
          <w:rFonts w:ascii="Book Antiqua" w:hAnsi="Book Antiqua"/>
          <w:sz w:val="22"/>
          <w:szCs w:val="22"/>
          <w:lang w:eastAsia="tr-TR"/>
        </w:rPr>
        <w:t xml:space="preserve">Veri sahipleri </w:t>
      </w:r>
      <w:r w:rsidR="00447F6D">
        <w:rPr>
          <w:rFonts w:ascii="Book Antiqua" w:hAnsi="Book Antiqua"/>
          <w:sz w:val="22"/>
          <w:szCs w:val="22"/>
        </w:rPr>
        <w:t>Şirketimiz</w:t>
      </w:r>
      <w:r w:rsidR="00B53581">
        <w:rPr>
          <w:rFonts w:ascii="Book Antiqua" w:hAnsi="Book Antiqua"/>
          <w:sz w:val="22"/>
          <w:szCs w:val="22"/>
        </w:rPr>
        <w:t>e</w:t>
      </w:r>
      <w:r w:rsidRPr="000118AF">
        <w:rPr>
          <w:rFonts w:ascii="Book Antiqua" w:hAnsi="Book Antiqua"/>
          <w:sz w:val="22"/>
          <w:szCs w:val="22"/>
        </w:rPr>
        <w:t xml:space="preserve"> başvurarak </w:t>
      </w:r>
      <w:r w:rsidRPr="000118AF">
        <w:rPr>
          <w:rFonts w:ascii="Book Antiqua" w:hAnsi="Book Antiqua"/>
          <w:sz w:val="22"/>
          <w:szCs w:val="22"/>
          <w:lang w:eastAsia="tr-TR"/>
        </w:rPr>
        <w:t xml:space="preserve">kendisine ait kişisel verilerin imha edilmesini talep edebilir. </w:t>
      </w:r>
    </w:p>
    <w:p w:rsidR="003440B8" w:rsidRPr="004B0733" w:rsidRDefault="003440B8" w:rsidP="003440B8">
      <w:pPr>
        <w:spacing w:line="240" w:lineRule="auto"/>
        <w:rPr>
          <w:rFonts w:ascii="Book Antiqua" w:hAnsi="Book Antiqua"/>
          <w:sz w:val="22"/>
          <w:szCs w:val="22"/>
          <w:lang w:eastAsia="tr-TR"/>
        </w:rPr>
      </w:pPr>
      <w:r w:rsidRPr="000118AF">
        <w:rPr>
          <w:rFonts w:ascii="Book Antiqua" w:hAnsi="Book Antiqua"/>
          <w:sz w:val="22"/>
          <w:szCs w:val="22"/>
          <w:lang w:eastAsia="tr-TR"/>
        </w:rPr>
        <w:t xml:space="preserve">Bu durumda </w:t>
      </w:r>
      <w:r w:rsidR="00447F6D">
        <w:rPr>
          <w:rFonts w:ascii="Book Antiqua" w:hAnsi="Book Antiqua"/>
          <w:sz w:val="22"/>
          <w:szCs w:val="22"/>
          <w:lang w:eastAsia="tr-TR"/>
        </w:rPr>
        <w:t>Şirketimiz</w:t>
      </w:r>
      <w:r w:rsidRPr="000118AF">
        <w:rPr>
          <w:rFonts w:ascii="Book Antiqua" w:hAnsi="Book Antiqua"/>
          <w:sz w:val="22"/>
          <w:szCs w:val="22"/>
          <w:lang w:eastAsia="tr-TR"/>
        </w:rPr>
        <w:t xml:space="preserve"> başvuranın kişisel verilerine ilişkin işleme şartlarının mevcut durumunu kontrol eder ve kişisel veri işleme şartlarının tamamı ortadan kalkmışsa talebe konu kişisel verileri siler, yok eder veya anonim hale getirir. </w:t>
      </w:r>
      <w:r w:rsidR="00447F6D">
        <w:rPr>
          <w:rFonts w:ascii="Book Antiqua" w:hAnsi="Book Antiqua"/>
          <w:sz w:val="22"/>
          <w:szCs w:val="22"/>
          <w:lang w:eastAsia="tr-TR"/>
        </w:rPr>
        <w:t>Şirketimiz</w:t>
      </w:r>
      <w:r w:rsidRPr="004B0733">
        <w:rPr>
          <w:rFonts w:ascii="Book Antiqua" w:hAnsi="Book Antiqua"/>
          <w:sz w:val="22"/>
          <w:szCs w:val="22"/>
          <w:lang w:eastAsia="tr-TR"/>
        </w:rPr>
        <w:t xml:space="preserve"> bu işlemi en geç otuz gün içinde sonuçlandırır ve ilgili kişiye bilgi verir.</w:t>
      </w:r>
    </w:p>
    <w:p w:rsidR="003440B8" w:rsidRPr="004B0733" w:rsidRDefault="003440B8" w:rsidP="003440B8">
      <w:pPr>
        <w:spacing w:line="240" w:lineRule="auto"/>
        <w:rPr>
          <w:rFonts w:ascii="Book Antiqua" w:hAnsi="Book Antiqua"/>
          <w:sz w:val="22"/>
          <w:szCs w:val="22"/>
          <w:lang w:eastAsia="tr-TR"/>
        </w:rPr>
      </w:pPr>
      <w:r w:rsidRPr="004B0733">
        <w:rPr>
          <w:rFonts w:ascii="Book Antiqua" w:hAnsi="Book Antiqua"/>
          <w:sz w:val="22"/>
          <w:szCs w:val="22"/>
          <w:lang w:eastAsia="tr-TR"/>
        </w:rPr>
        <w:t>Kişisel verileri işleme şartlarının tamamı ortadan kalkmış ve talebe konu olan kişisel veriler üçüncü kişilere aktarılmışsa bu durumu üçüncü kişiye bildirir.</w:t>
      </w:r>
    </w:p>
    <w:p w:rsidR="003440B8" w:rsidRPr="004B0733" w:rsidRDefault="00447F6D" w:rsidP="003440B8">
      <w:pPr>
        <w:spacing w:line="240" w:lineRule="auto"/>
        <w:rPr>
          <w:rFonts w:ascii="Book Antiqua" w:hAnsi="Book Antiqua"/>
          <w:sz w:val="22"/>
          <w:szCs w:val="22"/>
          <w:lang w:eastAsia="tr-TR"/>
        </w:rPr>
      </w:pPr>
      <w:r>
        <w:rPr>
          <w:rFonts w:ascii="Book Antiqua" w:hAnsi="Book Antiqua"/>
          <w:sz w:val="22"/>
          <w:szCs w:val="22"/>
          <w:lang w:eastAsia="tr-TR"/>
        </w:rPr>
        <w:t xml:space="preserve">Şirket </w:t>
      </w:r>
      <w:r w:rsidR="003440B8" w:rsidRPr="004B0733">
        <w:rPr>
          <w:rFonts w:ascii="Book Antiqua" w:hAnsi="Book Antiqua"/>
          <w:sz w:val="22"/>
          <w:szCs w:val="22"/>
          <w:lang w:eastAsia="tr-TR"/>
        </w:rPr>
        <w:t>kişisel verileri işleme şartlarının tamamı ortadan kalkmamışsa ilgili veri sahibinin talebini, gerekçesini açıklayarak reddedebilir. Bu durumda ret cevabını ilgili kişiye en geç otuz gün içinde yazılı olarak ya da elektronik ortamda bildirir.</w:t>
      </w:r>
    </w:p>
    <w:p w:rsidR="003440B8" w:rsidRPr="00766E0C" w:rsidRDefault="00447F6D" w:rsidP="003440B8">
      <w:pPr>
        <w:spacing w:line="240" w:lineRule="auto"/>
        <w:rPr>
          <w:rFonts w:ascii="Book Antiqua" w:hAnsi="Book Antiqua"/>
          <w:sz w:val="22"/>
          <w:szCs w:val="22"/>
        </w:rPr>
      </w:pPr>
      <w:r>
        <w:rPr>
          <w:rFonts w:ascii="Book Antiqua" w:hAnsi="Book Antiqua"/>
          <w:sz w:val="22"/>
          <w:szCs w:val="22"/>
          <w:lang w:eastAsia="tr-TR"/>
        </w:rPr>
        <w:lastRenderedPageBreak/>
        <w:t xml:space="preserve">Şirkete </w:t>
      </w:r>
      <w:r w:rsidR="003440B8" w:rsidRPr="004B0733">
        <w:rPr>
          <w:rFonts w:ascii="Book Antiqua" w:hAnsi="Book Antiqua"/>
          <w:sz w:val="22"/>
          <w:szCs w:val="22"/>
          <w:lang w:eastAsia="tr-TR"/>
        </w:rPr>
        <w:t xml:space="preserve">iletilen talebin ayrıca bir maliyeti gerektirmesi hâlinde, ilgili kişiden Kurulca belirlenen tarifedeki ücret alınabilir. Başvuru </w:t>
      </w:r>
      <w:r>
        <w:rPr>
          <w:rFonts w:ascii="Book Antiqua" w:hAnsi="Book Antiqua"/>
          <w:sz w:val="22"/>
          <w:szCs w:val="22"/>
          <w:lang w:eastAsia="tr-TR"/>
        </w:rPr>
        <w:t>Şirketimiz</w:t>
      </w:r>
      <w:r w:rsidR="00B53581">
        <w:rPr>
          <w:rFonts w:ascii="Book Antiqua" w:hAnsi="Book Antiqua"/>
          <w:sz w:val="22"/>
          <w:szCs w:val="22"/>
          <w:lang w:eastAsia="tr-TR"/>
        </w:rPr>
        <w:t>in</w:t>
      </w:r>
      <w:r w:rsidR="003440B8" w:rsidRPr="004B0733">
        <w:rPr>
          <w:rFonts w:ascii="Book Antiqua" w:hAnsi="Book Antiqua"/>
          <w:sz w:val="22"/>
          <w:szCs w:val="22"/>
          <w:lang w:eastAsia="tr-TR"/>
        </w:rPr>
        <w:t xml:space="preserve"> hatasından kaynaklanmışsa alınan ücret ilgiliye iade edilir.</w:t>
      </w:r>
    </w:p>
    <w:p w:rsidR="003440B8" w:rsidRPr="004B0733" w:rsidRDefault="003440B8" w:rsidP="003440B8">
      <w:pPr>
        <w:pStyle w:val="Balk1"/>
      </w:pPr>
      <w:bookmarkStart w:id="188" w:name="_Toc6992483"/>
      <w:r w:rsidRPr="004B0733">
        <w:t>Periyodik İmha Süresi</w:t>
      </w:r>
      <w:bookmarkEnd w:id="188"/>
    </w:p>
    <w:p w:rsidR="003440B8" w:rsidRPr="000118AF" w:rsidRDefault="00447F6D" w:rsidP="003440B8">
      <w:pPr>
        <w:spacing w:line="240" w:lineRule="auto"/>
        <w:rPr>
          <w:rFonts w:ascii="Book Antiqua" w:hAnsi="Book Antiqua"/>
          <w:sz w:val="22"/>
          <w:szCs w:val="22"/>
        </w:rPr>
      </w:pPr>
      <w:r>
        <w:rPr>
          <w:rFonts w:ascii="Book Antiqua" w:hAnsi="Book Antiqua"/>
          <w:sz w:val="22"/>
          <w:szCs w:val="22"/>
        </w:rPr>
        <w:t>Şirketimiz</w:t>
      </w:r>
      <w:r w:rsidR="003440B8" w:rsidRPr="004B0733">
        <w:rPr>
          <w:rFonts w:ascii="Book Antiqua" w:hAnsi="Book Antiqua"/>
          <w:sz w:val="22"/>
          <w:szCs w:val="22"/>
        </w:rPr>
        <w:t xml:space="preserve">, Yönetmeliğin 11. maddesi gereğince periyodik imha süresini 6 ay olarak belirlemiştir. Buna göre, </w:t>
      </w:r>
      <w:r>
        <w:rPr>
          <w:rFonts w:ascii="Book Antiqua" w:hAnsi="Book Antiqua"/>
          <w:sz w:val="22"/>
          <w:szCs w:val="22"/>
        </w:rPr>
        <w:t>Şirketimiz</w:t>
      </w:r>
      <w:r w:rsidR="00B53581">
        <w:rPr>
          <w:rFonts w:ascii="Book Antiqua" w:hAnsi="Book Antiqua"/>
          <w:sz w:val="22"/>
          <w:szCs w:val="22"/>
        </w:rPr>
        <w:t>de</w:t>
      </w:r>
      <w:r w:rsidR="003440B8" w:rsidRPr="000118AF">
        <w:rPr>
          <w:rFonts w:ascii="Book Antiqua" w:hAnsi="Book Antiqua"/>
          <w:sz w:val="22"/>
          <w:szCs w:val="22"/>
        </w:rPr>
        <w:t xml:space="preserve"> her yıl Haziran ve Aralık aylarında periyodik imha işlemi gerçekleştirilir.</w:t>
      </w:r>
    </w:p>
    <w:p w:rsidR="003440B8" w:rsidRPr="000118AF" w:rsidRDefault="003440B8" w:rsidP="003440B8">
      <w:pPr>
        <w:pStyle w:val="Balk1"/>
      </w:pPr>
      <w:bookmarkStart w:id="189" w:name="_Toc6992484"/>
      <w:r w:rsidRPr="000118AF">
        <w:t>Politikanın Güncellenme Periyodu</w:t>
      </w:r>
      <w:bookmarkEnd w:id="189"/>
    </w:p>
    <w:p w:rsidR="003440B8" w:rsidRPr="000118AF" w:rsidRDefault="00447F6D" w:rsidP="003440B8">
      <w:pPr>
        <w:rPr>
          <w:rFonts w:ascii="Book Antiqua" w:hAnsi="Book Antiqua"/>
          <w:sz w:val="22"/>
          <w:szCs w:val="22"/>
          <w:lang w:eastAsia="tr-TR"/>
        </w:rPr>
      </w:pPr>
      <w:r>
        <w:rPr>
          <w:rFonts w:ascii="Book Antiqua" w:hAnsi="Book Antiqua"/>
          <w:sz w:val="22"/>
          <w:szCs w:val="22"/>
          <w:lang w:eastAsia="tr-TR"/>
        </w:rPr>
        <w:t>Şirketimiz</w:t>
      </w:r>
      <w:r w:rsidR="003440B8" w:rsidRPr="000118AF">
        <w:rPr>
          <w:rFonts w:ascii="Book Antiqua" w:hAnsi="Book Antiqua"/>
          <w:sz w:val="22"/>
          <w:szCs w:val="22"/>
          <w:lang w:eastAsia="tr-TR"/>
        </w:rPr>
        <w:t xml:space="preserve">, </w:t>
      </w:r>
      <w:proofErr w:type="spellStart"/>
      <w:r w:rsidR="003440B8" w:rsidRPr="000118AF">
        <w:rPr>
          <w:rFonts w:ascii="Book Antiqua" w:hAnsi="Book Antiqua"/>
          <w:sz w:val="22"/>
          <w:szCs w:val="22"/>
          <w:lang w:eastAsia="tr-TR"/>
        </w:rPr>
        <w:t>Politika’yı</w:t>
      </w:r>
      <w:proofErr w:type="spellEnd"/>
      <w:r w:rsidR="003440B8" w:rsidRPr="000118AF">
        <w:rPr>
          <w:rFonts w:ascii="Book Antiqua" w:hAnsi="Book Antiqua"/>
          <w:sz w:val="22"/>
          <w:szCs w:val="22"/>
          <w:lang w:eastAsia="tr-TR"/>
        </w:rPr>
        <w:t xml:space="preserve"> ihtiyaç duyuldukça gözden geçirir ve gerekli olan bölümleri günceller.</w:t>
      </w:r>
    </w:p>
    <w:p w:rsidR="003440B8" w:rsidRPr="00766E0C" w:rsidRDefault="003440B8" w:rsidP="003440B8">
      <w:pPr>
        <w:rPr>
          <w:rFonts w:ascii="Book Antiqua" w:hAnsi="Book Antiqua"/>
          <w:sz w:val="22"/>
          <w:szCs w:val="22"/>
          <w:lang w:eastAsia="tr-TR"/>
        </w:rPr>
      </w:pPr>
    </w:p>
    <w:p w:rsidR="003440B8" w:rsidRPr="004B0733" w:rsidRDefault="003440B8" w:rsidP="003440B8">
      <w:pPr>
        <w:spacing w:line="240" w:lineRule="auto"/>
        <w:ind w:left="360"/>
        <w:rPr>
          <w:rFonts w:ascii="Book Antiqua" w:hAnsi="Book Antiqua"/>
          <w:sz w:val="22"/>
          <w:szCs w:val="22"/>
          <w:lang w:eastAsia="tr-TR"/>
        </w:rPr>
      </w:pPr>
    </w:p>
    <w:p w:rsidR="003440B8" w:rsidRPr="004B0733" w:rsidRDefault="003440B8" w:rsidP="003440B8">
      <w:pPr>
        <w:pStyle w:val="ListeParagraf"/>
        <w:spacing w:line="240" w:lineRule="auto"/>
        <w:rPr>
          <w:rFonts w:ascii="Book Antiqua" w:hAnsi="Book Antiqua"/>
          <w:sz w:val="22"/>
          <w:szCs w:val="22"/>
          <w:lang w:eastAsia="tr-TR"/>
        </w:rPr>
      </w:pPr>
    </w:p>
    <w:p w:rsidR="003440B8" w:rsidRPr="004B0733" w:rsidRDefault="003440B8" w:rsidP="003440B8">
      <w:pPr>
        <w:pStyle w:val="ListeParagraf"/>
        <w:spacing w:line="240" w:lineRule="auto"/>
        <w:rPr>
          <w:rFonts w:ascii="Book Antiqua" w:hAnsi="Book Antiqua"/>
          <w:sz w:val="22"/>
          <w:szCs w:val="22"/>
          <w:lang w:eastAsia="tr-TR"/>
        </w:rPr>
      </w:pPr>
    </w:p>
    <w:p w:rsidR="003440B8" w:rsidRPr="004B0733" w:rsidRDefault="003440B8" w:rsidP="003440B8">
      <w:pPr>
        <w:pStyle w:val="ListeParagraf"/>
        <w:spacing w:line="240" w:lineRule="auto"/>
        <w:rPr>
          <w:rFonts w:ascii="Book Antiqua" w:hAnsi="Book Antiqua"/>
          <w:sz w:val="22"/>
          <w:szCs w:val="22"/>
          <w:lang w:eastAsia="tr-TR"/>
        </w:rPr>
      </w:pPr>
    </w:p>
    <w:p w:rsidR="003440B8" w:rsidRPr="004B0733" w:rsidRDefault="003440B8" w:rsidP="003440B8">
      <w:pPr>
        <w:pStyle w:val="ListeParagraf"/>
        <w:numPr>
          <w:ilvl w:val="0"/>
          <w:numId w:val="5"/>
        </w:numPr>
        <w:spacing w:line="240" w:lineRule="auto"/>
        <w:contextualSpacing w:val="0"/>
        <w:outlineLvl w:val="2"/>
        <w:rPr>
          <w:rFonts w:ascii="Book Antiqua" w:hAnsi="Book Antiqua"/>
          <w:b/>
          <w:vanish/>
          <w:sz w:val="22"/>
          <w:szCs w:val="22"/>
        </w:rPr>
      </w:pPr>
      <w:bookmarkStart w:id="190" w:name="_Toc513468057"/>
      <w:bookmarkStart w:id="191" w:name="_Toc513469057"/>
      <w:bookmarkStart w:id="192" w:name="_Toc513472303"/>
      <w:bookmarkStart w:id="193" w:name="_Toc524956161"/>
      <w:bookmarkStart w:id="194" w:name="_Toc531015896"/>
      <w:bookmarkStart w:id="195" w:name="_Toc531016507"/>
      <w:bookmarkStart w:id="196" w:name="_Toc531183433"/>
      <w:bookmarkStart w:id="197" w:name="_Toc531268909"/>
      <w:bookmarkStart w:id="198" w:name="_Toc531275074"/>
      <w:bookmarkStart w:id="199" w:name="_Toc531339226"/>
      <w:bookmarkStart w:id="200" w:name="_Toc531339275"/>
      <w:bookmarkStart w:id="201" w:name="_Toc531339566"/>
      <w:bookmarkStart w:id="202" w:name="_Toc531339736"/>
      <w:bookmarkStart w:id="203" w:name="_Toc531339784"/>
      <w:bookmarkStart w:id="204" w:name="_Toc531340606"/>
      <w:bookmarkStart w:id="205" w:name="_Toc531340812"/>
      <w:bookmarkStart w:id="206" w:name="_Toc531340858"/>
      <w:bookmarkStart w:id="207" w:name="_Toc531350054"/>
      <w:bookmarkStart w:id="208" w:name="_Toc535853543"/>
      <w:bookmarkStart w:id="209" w:name="_Toc536112629"/>
      <w:bookmarkStart w:id="210" w:name="_Toc3305414"/>
      <w:bookmarkStart w:id="211" w:name="_Toc5377061"/>
      <w:bookmarkStart w:id="212" w:name="_Toc5377114"/>
      <w:bookmarkStart w:id="213" w:name="_Toc5377196"/>
      <w:bookmarkStart w:id="214" w:name="_Toc5721283"/>
      <w:bookmarkStart w:id="215" w:name="_Toc6992485"/>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rsidR="003440B8" w:rsidRPr="004B0733" w:rsidRDefault="003440B8" w:rsidP="003440B8">
      <w:pPr>
        <w:pStyle w:val="ListeParagraf"/>
        <w:numPr>
          <w:ilvl w:val="1"/>
          <w:numId w:val="5"/>
        </w:numPr>
        <w:spacing w:line="240" w:lineRule="auto"/>
        <w:contextualSpacing w:val="0"/>
        <w:outlineLvl w:val="2"/>
        <w:rPr>
          <w:rFonts w:ascii="Book Antiqua" w:hAnsi="Book Antiqua"/>
          <w:b/>
          <w:vanish/>
          <w:sz w:val="22"/>
          <w:szCs w:val="22"/>
        </w:rPr>
      </w:pPr>
      <w:bookmarkStart w:id="216" w:name="_Toc513468058"/>
      <w:bookmarkStart w:id="217" w:name="_Toc513469058"/>
      <w:bookmarkStart w:id="218" w:name="_Toc513472304"/>
      <w:bookmarkStart w:id="219" w:name="_Toc524956162"/>
      <w:bookmarkStart w:id="220" w:name="_Toc531015897"/>
      <w:bookmarkStart w:id="221" w:name="_Toc531016508"/>
      <w:bookmarkStart w:id="222" w:name="_Toc531183434"/>
      <w:bookmarkStart w:id="223" w:name="_Toc531268910"/>
      <w:bookmarkStart w:id="224" w:name="_Toc531275075"/>
      <w:bookmarkStart w:id="225" w:name="_Toc531339227"/>
      <w:bookmarkStart w:id="226" w:name="_Toc531339276"/>
      <w:bookmarkStart w:id="227" w:name="_Toc531339567"/>
      <w:bookmarkStart w:id="228" w:name="_Toc531339737"/>
      <w:bookmarkStart w:id="229" w:name="_Toc531339785"/>
      <w:bookmarkStart w:id="230" w:name="_Toc531340607"/>
      <w:bookmarkStart w:id="231" w:name="_Toc531340813"/>
      <w:bookmarkStart w:id="232" w:name="_Toc531340859"/>
      <w:bookmarkStart w:id="233" w:name="_Toc531350055"/>
      <w:bookmarkStart w:id="234" w:name="_Toc535853544"/>
      <w:bookmarkStart w:id="235" w:name="_Toc536112630"/>
      <w:bookmarkStart w:id="236" w:name="_Toc3305415"/>
      <w:bookmarkStart w:id="237" w:name="_Toc5377062"/>
      <w:bookmarkStart w:id="238" w:name="_Toc5377115"/>
      <w:bookmarkStart w:id="239" w:name="_Toc5377197"/>
      <w:bookmarkStart w:id="240" w:name="_Toc5721284"/>
      <w:bookmarkStart w:id="241" w:name="_Toc6992486"/>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p>
    <w:p w:rsidR="003440B8" w:rsidRPr="004B0733" w:rsidRDefault="003440B8" w:rsidP="003440B8">
      <w:pPr>
        <w:pStyle w:val="ListeParagraf"/>
        <w:numPr>
          <w:ilvl w:val="1"/>
          <w:numId w:val="5"/>
        </w:numPr>
        <w:spacing w:line="240" w:lineRule="auto"/>
        <w:contextualSpacing w:val="0"/>
        <w:outlineLvl w:val="2"/>
        <w:rPr>
          <w:rFonts w:ascii="Book Antiqua" w:hAnsi="Book Antiqua"/>
          <w:b/>
          <w:vanish/>
          <w:sz w:val="22"/>
          <w:szCs w:val="22"/>
        </w:rPr>
      </w:pPr>
      <w:bookmarkStart w:id="242" w:name="_Toc513468059"/>
      <w:bookmarkStart w:id="243" w:name="_Toc513469059"/>
      <w:bookmarkStart w:id="244" w:name="_Toc513472305"/>
      <w:bookmarkStart w:id="245" w:name="_Toc524956163"/>
      <w:bookmarkStart w:id="246" w:name="_Toc531015898"/>
      <w:bookmarkStart w:id="247" w:name="_Toc531016509"/>
      <w:bookmarkStart w:id="248" w:name="_Toc531183435"/>
      <w:bookmarkStart w:id="249" w:name="_Toc531268911"/>
      <w:bookmarkStart w:id="250" w:name="_Toc531275076"/>
      <w:bookmarkStart w:id="251" w:name="_Toc531339228"/>
      <w:bookmarkStart w:id="252" w:name="_Toc531339277"/>
      <w:bookmarkStart w:id="253" w:name="_Toc531339568"/>
      <w:bookmarkStart w:id="254" w:name="_Toc531339738"/>
      <w:bookmarkStart w:id="255" w:name="_Toc531339786"/>
      <w:bookmarkStart w:id="256" w:name="_Toc531340608"/>
      <w:bookmarkStart w:id="257" w:name="_Toc531340814"/>
      <w:bookmarkStart w:id="258" w:name="_Toc531340860"/>
      <w:bookmarkStart w:id="259" w:name="_Toc531350056"/>
      <w:bookmarkStart w:id="260" w:name="_Toc535853545"/>
      <w:bookmarkStart w:id="261" w:name="_Toc536112631"/>
      <w:bookmarkStart w:id="262" w:name="_Toc3305416"/>
      <w:bookmarkStart w:id="263" w:name="_Toc5377063"/>
      <w:bookmarkStart w:id="264" w:name="_Toc5377116"/>
      <w:bookmarkStart w:id="265" w:name="_Toc5377198"/>
      <w:bookmarkStart w:id="266" w:name="_Toc5721285"/>
      <w:bookmarkStart w:id="267" w:name="_Toc6992487"/>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3440B8" w:rsidRPr="00447F6D" w:rsidRDefault="003440B8" w:rsidP="003440B8">
      <w:pPr>
        <w:autoSpaceDE w:val="0"/>
        <w:autoSpaceDN w:val="0"/>
        <w:adjustRightInd w:val="0"/>
        <w:spacing w:after="0" w:line="240" w:lineRule="auto"/>
        <w:rPr>
          <w:rFonts w:ascii="Book Antiqua" w:hAnsi="Book Antiqua" w:cs="Calibri"/>
          <w:color w:val="000000"/>
          <w:sz w:val="22"/>
          <w:szCs w:val="22"/>
        </w:rPr>
      </w:pPr>
    </w:p>
    <w:p w:rsidR="00216B1E" w:rsidRDefault="00216B1E"/>
    <w:sectPr w:rsidR="00216B1E" w:rsidSect="003440B8">
      <w:foot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3D" w:rsidRDefault="0073423D">
      <w:pPr>
        <w:spacing w:after="0" w:line="240" w:lineRule="auto"/>
      </w:pPr>
      <w:r>
        <w:separator/>
      </w:r>
    </w:p>
  </w:endnote>
  <w:endnote w:type="continuationSeparator" w:id="0">
    <w:p w:rsidR="0073423D" w:rsidRDefault="00734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893991"/>
      <w:docPartObj>
        <w:docPartGallery w:val="Page Numbers (Bottom of Page)"/>
        <w:docPartUnique/>
      </w:docPartObj>
    </w:sdtPr>
    <w:sdtContent>
      <w:p w:rsidR="00C07F7D" w:rsidRDefault="00C07F7D">
        <w:pPr>
          <w:pStyle w:val="Altbilgi"/>
          <w:jc w:val="center"/>
        </w:pPr>
        <w:r>
          <w:fldChar w:fldCharType="begin"/>
        </w:r>
        <w:r>
          <w:instrText>PAGE   \* MERGEFORMAT</w:instrText>
        </w:r>
        <w:r>
          <w:fldChar w:fldCharType="separate"/>
        </w:r>
        <w:r w:rsidR="00D5095F">
          <w:rPr>
            <w:noProof/>
          </w:rPr>
          <w:t>21</w:t>
        </w:r>
        <w:r>
          <w:fldChar w:fldCharType="end"/>
        </w:r>
      </w:p>
    </w:sdtContent>
  </w:sdt>
  <w:p w:rsidR="00C07F7D" w:rsidRDefault="00C07F7D">
    <w:pPr>
      <w:pStyle w:val="Altbilgi"/>
    </w:pPr>
  </w:p>
  <w:p w:rsidR="00C07F7D" w:rsidRDefault="00C07F7D"/>
  <w:p w:rsidR="00C07F7D" w:rsidRDefault="00C07F7D"/>
  <w:p w:rsidR="00C07F7D" w:rsidRDefault="00C07F7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3D" w:rsidRDefault="0073423D">
      <w:pPr>
        <w:spacing w:after="0" w:line="240" w:lineRule="auto"/>
      </w:pPr>
      <w:r>
        <w:separator/>
      </w:r>
    </w:p>
  </w:footnote>
  <w:footnote w:type="continuationSeparator" w:id="0">
    <w:p w:rsidR="0073423D" w:rsidRDefault="007342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A4669"/>
    <w:multiLevelType w:val="hybridMultilevel"/>
    <w:tmpl w:val="FCBC74F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227D3D"/>
    <w:multiLevelType w:val="hybridMultilevel"/>
    <w:tmpl w:val="DD9C3858"/>
    <w:lvl w:ilvl="0" w:tplc="041F0005">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2">
    <w:nsid w:val="0AD36B47"/>
    <w:multiLevelType w:val="multilevel"/>
    <w:tmpl w:val="8E06DD1E"/>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E2D048D"/>
    <w:multiLevelType w:val="multilevel"/>
    <w:tmpl w:val="83DE6ABE"/>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19"/>
      </w:pPr>
      <w:rPr>
        <w:rFonts w:hint="default"/>
      </w:rPr>
    </w:lvl>
    <w:lvl w:ilvl="2">
      <w:start w:val="1"/>
      <w:numFmt w:val="decimal"/>
      <w:pStyle w:val="Balk3"/>
      <w:lvlText w:val="%1.%2.%3"/>
      <w:lvlJc w:val="left"/>
      <w:pPr>
        <w:ind w:left="567" w:hanging="283"/>
      </w:pPr>
      <w:rPr>
        <w:rFonts w:ascii="Book Antiqua" w:hAnsi="Book Antiqua"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Balk4"/>
      <w:lvlText w:val="%1.%2.%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4">
    <w:nsid w:val="1482775B"/>
    <w:multiLevelType w:val="multilevel"/>
    <w:tmpl w:val="BE204E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15B85A86"/>
    <w:multiLevelType w:val="hybridMultilevel"/>
    <w:tmpl w:val="0D442A46"/>
    <w:lvl w:ilvl="0" w:tplc="041F0005">
      <w:start w:val="1"/>
      <w:numFmt w:val="bullet"/>
      <w:lvlText w:val=""/>
      <w:lvlJc w:val="left"/>
      <w:pPr>
        <w:ind w:left="720" w:hanging="360"/>
      </w:pPr>
      <w:rPr>
        <w:rFonts w:ascii="Wingdings" w:hAnsi="Wingdings" w:hint="default"/>
      </w:rPr>
    </w:lvl>
    <w:lvl w:ilvl="1" w:tplc="056EB692">
      <w:start w:val="213"/>
      <w:numFmt w:val="bullet"/>
      <w:lvlText w:val="•"/>
      <w:lvlJc w:val="left"/>
      <w:pPr>
        <w:ind w:left="1440" w:hanging="360"/>
      </w:pPr>
      <w:rPr>
        <w:rFonts w:ascii="Book Antiqua" w:eastAsiaTheme="minorHAnsi" w:hAnsi="Book Antiqua"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B42558"/>
    <w:multiLevelType w:val="multilevel"/>
    <w:tmpl w:val="A76A28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2BF2293C"/>
    <w:multiLevelType w:val="hybridMultilevel"/>
    <w:tmpl w:val="A2FE8524"/>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C96EC1"/>
    <w:multiLevelType w:val="hybridMultilevel"/>
    <w:tmpl w:val="D908B7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08E415D"/>
    <w:multiLevelType w:val="multilevel"/>
    <w:tmpl w:val="0A92D7B2"/>
    <w:lvl w:ilvl="0">
      <w:start w:val="1"/>
      <w:numFmt w:val="decimal"/>
      <w:lvlText w:val="%1."/>
      <w:lvlJc w:val="left"/>
      <w:pPr>
        <w:ind w:left="19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0CC1A2C"/>
    <w:multiLevelType w:val="multilevel"/>
    <w:tmpl w:val="2C840DF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3944A2D"/>
    <w:multiLevelType w:val="hybridMultilevel"/>
    <w:tmpl w:val="B53A1C6A"/>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nsid w:val="487E4C07"/>
    <w:multiLevelType w:val="multilevel"/>
    <w:tmpl w:val="648835B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FFD525E"/>
    <w:multiLevelType w:val="multilevel"/>
    <w:tmpl w:val="358CBB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60C475E"/>
    <w:multiLevelType w:val="multilevel"/>
    <w:tmpl w:val="2B3037DE"/>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56AE1302"/>
    <w:multiLevelType w:val="hybridMultilevel"/>
    <w:tmpl w:val="C24EAE30"/>
    <w:lvl w:ilvl="0" w:tplc="041F0005">
      <w:start w:val="1"/>
      <w:numFmt w:val="bullet"/>
      <w:lvlText w:val=""/>
      <w:lvlJc w:val="left"/>
      <w:pPr>
        <w:ind w:left="862" w:hanging="360"/>
      </w:pPr>
      <w:rPr>
        <w:rFonts w:ascii="Wingdings" w:hAnsi="Wingdings" w:hint="default"/>
      </w:rPr>
    </w:lvl>
    <w:lvl w:ilvl="1" w:tplc="041F0003" w:tentative="1">
      <w:start w:val="1"/>
      <w:numFmt w:val="bullet"/>
      <w:lvlText w:val="o"/>
      <w:lvlJc w:val="left"/>
      <w:pPr>
        <w:ind w:left="1582" w:hanging="360"/>
      </w:pPr>
      <w:rPr>
        <w:rFonts w:ascii="Courier New" w:hAnsi="Courier New" w:cs="Courier New" w:hint="default"/>
      </w:rPr>
    </w:lvl>
    <w:lvl w:ilvl="2" w:tplc="041F0005" w:tentative="1">
      <w:start w:val="1"/>
      <w:numFmt w:val="bullet"/>
      <w:lvlText w:val=""/>
      <w:lvlJc w:val="left"/>
      <w:pPr>
        <w:ind w:left="2302" w:hanging="360"/>
      </w:pPr>
      <w:rPr>
        <w:rFonts w:ascii="Wingdings" w:hAnsi="Wingdings" w:hint="default"/>
      </w:rPr>
    </w:lvl>
    <w:lvl w:ilvl="3" w:tplc="041F0001" w:tentative="1">
      <w:start w:val="1"/>
      <w:numFmt w:val="bullet"/>
      <w:lvlText w:val=""/>
      <w:lvlJc w:val="left"/>
      <w:pPr>
        <w:ind w:left="3022" w:hanging="360"/>
      </w:pPr>
      <w:rPr>
        <w:rFonts w:ascii="Symbol" w:hAnsi="Symbol" w:hint="default"/>
      </w:rPr>
    </w:lvl>
    <w:lvl w:ilvl="4" w:tplc="041F0003" w:tentative="1">
      <w:start w:val="1"/>
      <w:numFmt w:val="bullet"/>
      <w:lvlText w:val="o"/>
      <w:lvlJc w:val="left"/>
      <w:pPr>
        <w:ind w:left="3742" w:hanging="360"/>
      </w:pPr>
      <w:rPr>
        <w:rFonts w:ascii="Courier New" w:hAnsi="Courier New" w:cs="Courier New" w:hint="default"/>
      </w:rPr>
    </w:lvl>
    <w:lvl w:ilvl="5" w:tplc="041F0005" w:tentative="1">
      <w:start w:val="1"/>
      <w:numFmt w:val="bullet"/>
      <w:lvlText w:val=""/>
      <w:lvlJc w:val="left"/>
      <w:pPr>
        <w:ind w:left="4462" w:hanging="360"/>
      </w:pPr>
      <w:rPr>
        <w:rFonts w:ascii="Wingdings" w:hAnsi="Wingdings" w:hint="default"/>
      </w:rPr>
    </w:lvl>
    <w:lvl w:ilvl="6" w:tplc="041F0001" w:tentative="1">
      <w:start w:val="1"/>
      <w:numFmt w:val="bullet"/>
      <w:lvlText w:val=""/>
      <w:lvlJc w:val="left"/>
      <w:pPr>
        <w:ind w:left="5182" w:hanging="360"/>
      </w:pPr>
      <w:rPr>
        <w:rFonts w:ascii="Symbol" w:hAnsi="Symbol" w:hint="default"/>
      </w:rPr>
    </w:lvl>
    <w:lvl w:ilvl="7" w:tplc="041F0003" w:tentative="1">
      <w:start w:val="1"/>
      <w:numFmt w:val="bullet"/>
      <w:lvlText w:val="o"/>
      <w:lvlJc w:val="left"/>
      <w:pPr>
        <w:ind w:left="5902" w:hanging="360"/>
      </w:pPr>
      <w:rPr>
        <w:rFonts w:ascii="Courier New" w:hAnsi="Courier New" w:cs="Courier New" w:hint="default"/>
      </w:rPr>
    </w:lvl>
    <w:lvl w:ilvl="8" w:tplc="041F0005" w:tentative="1">
      <w:start w:val="1"/>
      <w:numFmt w:val="bullet"/>
      <w:lvlText w:val=""/>
      <w:lvlJc w:val="left"/>
      <w:pPr>
        <w:ind w:left="6622" w:hanging="360"/>
      </w:pPr>
      <w:rPr>
        <w:rFonts w:ascii="Wingdings" w:hAnsi="Wingdings" w:hint="default"/>
      </w:rPr>
    </w:lvl>
  </w:abstractNum>
  <w:abstractNum w:abstractNumId="16">
    <w:nsid w:val="5F551824"/>
    <w:multiLevelType w:val="hybridMultilevel"/>
    <w:tmpl w:val="843EBCDC"/>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FB153AF"/>
    <w:multiLevelType w:val="hybridMultilevel"/>
    <w:tmpl w:val="5D748BB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8">
    <w:nsid w:val="6D300C58"/>
    <w:multiLevelType w:val="hybridMultilevel"/>
    <w:tmpl w:val="6A409E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2D40E4B"/>
    <w:multiLevelType w:val="hybridMultilevel"/>
    <w:tmpl w:val="2B76959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4B929BB"/>
    <w:multiLevelType w:val="multilevel"/>
    <w:tmpl w:val="5C50D7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1.%3."/>
      <w:lvlJc w:val="left"/>
      <w:pPr>
        <w:ind w:left="788"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2"/>
  </w:num>
  <w:num w:numId="3">
    <w:abstractNumId w:val="13"/>
  </w:num>
  <w:num w:numId="4">
    <w:abstractNumId w:val="9"/>
  </w:num>
  <w:num w:numId="5">
    <w:abstractNumId w:val="20"/>
  </w:num>
  <w:num w:numId="6">
    <w:abstractNumId w:val="17"/>
  </w:num>
  <w:num w:numId="7">
    <w:abstractNumId w:val="8"/>
  </w:num>
  <w:num w:numId="8">
    <w:abstractNumId w:val="18"/>
  </w:num>
  <w:num w:numId="9">
    <w:abstractNumId w:val="11"/>
  </w:num>
  <w:num w:numId="10">
    <w:abstractNumId w:val="3"/>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12"/>
  </w:num>
  <w:num w:numId="15">
    <w:abstractNumId w:val="0"/>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9"/>
  </w:num>
  <w:num w:numId="20">
    <w:abstractNumId w:val="16"/>
  </w:num>
  <w:num w:numId="21">
    <w:abstractNumId w:val="15"/>
  </w:num>
  <w:num w:numId="22">
    <w:abstractNumId w:val="1"/>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0B8"/>
    <w:rsid w:val="00027918"/>
    <w:rsid w:val="000C2E28"/>
    <w:rsid w:val="000E66A3"/>
    <w:rsid w:val="001507A3"/>
    <w:rsid w:val="001860C9"/>
    <w:rsid w:val="00186655"/>
    <w:rsid w:val="00191050"/>
    <w:rsid w:val="00212A5F"/>
    <w:rsid w:val="00216B1E"/>
    <w:rsid w:val="00230B5E"/>
    <w:rsid w:val="00296A69"/>
    <w:rsid w:val="002B325D"/>
    <w:rsid w:val="003440B8"/>
    <w:rsid w:val="003A4283"/>
    <w:rsid w:val="00447F6D"/>
    <w:rsid w:val="004D4CE6"/>
    <w:rsid w:val="00525AC2"/>
    <w:rsid w:val="00591F94"/>
    <w:rsid w:val="005B4734"/>
    <w:rsid w:val="0073423D"/>
    <w:rsid w:val="007A215D"/>
    <w:rsid w:val="0083579A"/>
    <w:rsid w:val="00841C54"/>
    <w:rsid w:val="00853DB0"/>
    <w:rsid w:val="00877A63"/>
    <w:rsid w:val="0089015D"/>
    <w:rsid w:val="0089535B"/>
    <w:rsid w:val="008B6993"/>
    <w:rsid w:val="009D113F"/>
    <w:rsid w:val="00AE5A91"/>
    <w:rsid w:val="00B03360"/>
    <w:rsid w:val="00B453A4"/>
    <w:rsid w:val="00B53581"/>
    <w:rsid w:val="00B5405A"/>
    <w:rsid w:val="00B5587C"/>
    <w:rsid w:val="00B6610C"/>
    <w:rsid w:val="00B801AB"/>
    <w:rsid w:val="00BF7AFF"/>
    <w:rsid w:val="00C07F7D"/>
    <w:rsid w:val="00C219CE"/>
    <w:rsid w:val="00C54C41"/>
    <w:rsid w:val="00D00EA1"/>
    <w:rsid w:val="00D5095F"/>
    <w:rsid w:val="00D57FDB"/>
    <w:rsid w:val="00DD2AAA"/>
    <w:rsid w:val="00DD60EB"/>
    <w:rsid w:val="00DF1995"/>
    <w:rsid w:val="00EC20F2"/>
    <w:rsid w:val="00FE64A2"/>
    <w:rsid w:val="00FF0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72BB5-406F-4A6F-AA41-11D3B855B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0B8"/>
    <w:pPr>
      <w:spacing w:line="360" w:lineRule="auto"/>
      <w:jc w:val="both"/>
    </w:pPr>
    <w:rPr>
      <w:rFonts w:ascii="Times New Roman" w:hAnsi="Times New Roman" w:cs="Times New Roman"/>
      <w:sz w:val="24"/>
      <w:szCs w:val="24"/>
    </w:rPr>
  </w:style>
  <w:style w:type="paragraph" w:styleId="Balk1">
    <w:name w:val="heading 1"/>
    <w:basedOn w:val="Normal"/>
    <w:next w:val="Normal"/>
    <w:link w:val="Balk1Char"/>
    <w:uiPriority w:val="9"/>
    <w:qFormat/>
    <w:rsid w:val="003440B8"/>
    <w:pPr>
      <w:numPr>
        <w:numId w:val="10"/>
      </w:numPr>
      <w:tabs>
        <w:tab w:val="left" w:pos="0"/>
      </w:tabs>
      <w:spacing w:after="0"/>
      <w:jc w:val="center"/>
      <w:outlineLvl w:val="0"/>
    </w:pPr>
    <w:rPr>
      <w:rFonts w:ascii="Book Antiqua" w:hAnsi="Book Antiqua"/>
      <w:b/>
      <w:sz w:val="22"/>
      <w:szCs w:val="22"/>
    </w:rPr>
  </w:style>
  <w:style w:type="paragraph" w:styleId="Balk2">
    <w:name w:val="heading 2"/>
    <w:basedOn w:val="ListeParagraf"/>
    <w:next w:val="Normal"/>
    <w:link w:val="Balk2Char"/>
    <w:uiPriority w:val="9"/>
    <w:unhideWhenUsed/>
    <w:qFormat/>
    <w:rsid w:val="003440B8"/>
    <w:pPr>
      <w:numPr>
        <w:ilvl w:val="1"/>
        <w:numId w:val="10"/>
      </w:numPr>
      <w:spacing w:after="240"/>
      <w:ind w:hanging="434"/>
      <w:outlineLvl w:val="1"/>
    </w:pPr>
    <w:rPr>
      <w:rFonts w:ascii="Book Antiqua" w:eastAsia="Times New Roman" w:hAnsi="Book Antiqua"/>
      <w:b/>
      <w:sz w:val="22"/>
      <w:szCs w:val="22"/>
      <w:lang w:eastAsia="tr-TR"/>
    </w:rPr>
  </w:style>
  <w:style w:type="paragraph" w:styleId="Balk3">
    <w:name w:val="heading 3"/>
    <w:basedOn w:val="Normal"/>
    <w:next w:val="Normal"/>
    <w:link w:val="Balk3Char"/>
    <w:uiPriority w:val="9"/>
    <w:unhideWhenUsed/>
    <w:qFormat/>
    <w:rsid w:val="003440B8"/>
    <w:pPr>
      <w:numPr>
        <w:ilvl w:val="2"/>
        <w:numId w:val="10"/>
      </w:numPr>
      <w:tabs>
        <w:tab w:val="left" w:pos="1134"/>
      </w:tabs>
      <w:ind w:hanging="141"/>
      <w:outlineLvl w:val="2"/>
    </w:pPr>
    <w:rPr>
      <w:rFonts w:ascii="Book Antiqua" w:hAnsi="Book Antiqua"/>
      <w:b/>
      <w:sz w:val="22"/>
      <w:szCs w:val="22"/>
      <w:lang w:eastAsia="tr-TR"/>
    </w:rPr>
  </w:style>
  <w:style w:type="paragraph" w:styleId="Balk4">
    <w:name w:val="heading 4"/>
    <w:basedOn w:val="Normal"/>
    <w:next w:val="Normal"/>
    <w:link w:val="Balk4Char"/>
    <w:uiPriority w:val="9"/>
    <w:semiHidden/>
    <w:unhideWhenUsed/>
    <w:qFormat/>
    <w:rsid w:val="003440B8"/>
    <w:pPr>
      <w:keepNext/>
      <w:keepLines/>
      <w:numPr>
        <w:ilvl w:val="3"/>
        <w:numId w:val="10"/>
      </w:numPr>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3440B8"/>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3440B8"/>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Balk7">
    <w:name w:val="heading 7"/>
    <w:basedOn w:val="Normal"/>
    <w:next w:val="Normal"/>
    <w:link w:val="Balk7Char"/>
    <w:uiPriority w:val="9"/>
    <w:semiHidden/>
    <w:unhideWhenUsed/>
    <w:qFormat/>
    <w:rsid w:val="003440B8"/>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Balk8">
    <w:name w:val="heading 8"/>
    <w:basedOn w:val="Normal"/>
    <w:next w:val="Normal"/>
    <w:link w:val="Balk8Char"/>
    <w:uiPriority w:val="9"/>
    <w:semiHidden/>
    <w:unhideWhenUsed/>
    <w:qFormat/>
    <w:rsid w:val="003440B8"/>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3440B8"/>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440B8"/>
    <w:rPr>
      <w:rFonts w:ascii="Book Antiqua" w:hAnsi="Book Antiqua" w:cs="Times New Roman"/>
      <w:b/>
    </w:rPr>
  </w:style>
  <w:style w:type="paragraph" w:styleId="ListeParagraf">
    <w:name w:val="List Paragraph"/>
    <w:basedOn w:val="Normal"/>
    <w:uiPriority w:val="34"/>
    <w:qFormat/>
    <w:rsid w:val="003440B8"/>
    <w:pPr>
      <w:ind w:left="720"/>
      <w:contextualSpacing/>
    </w:pPr>
    <w:rPr>
      <w:rFonts w:asciiTheme="minorHAnsi" w:hAnsiTheme="minorHAnsi"/>
    </w:rPr>
  </w:style>
  <w:style w:type="character" w:customStyle="1" w:styleId="Balk2Char">
    <w:name w:val="Başlık 2 Char"/>
    <w:basedOn w:val="VarsaylanParagrafYazTipi"/>
    <w:link w:val="Balk2"/>
    <w:uiPriority w:val="9"/>
    <w:rsid w:val="003440B8"/>
    <w:rPr>
      <w:rFonts w:ascii="Book Antiqua" w:eastAsia="Times New Roman" w:hAnsi="Book Antiqua" w:cs="Times New Roman"/>
      <w:b/>
      <w:lang w:eastAsia="tr-TR"/>
    </w:rPr>
  </w:style>
  <w:style w:type="character" w:customStyle="1" w:styleId="Balk3Char">
    <w:name w:val="Başlık 3 Char"/>
    <w:basedOn w:val="VarsaylanParagrafYazTipi"/>
    <w:link w:val="Balk3"/>
    <w:uiPriority w:val="9"/>
    <w:rsid w:val="003440B8"/>
    <w:rPr>
      <w:rFonts w:ascii="Book Antiqua" w:hAnsi="Book Antiqua" w:cs="Times New Roman"/>
      <w:b/>
      <w:lang w:eastAsia="tr-TR"/>
    </w:rPr>
  </w:style>
  <w:style w:type="character" w:customStyle="1" w:styleId="Balk4Char">
    <w:name w:val="Başlık 4 Char"/>
    <w:basedOn w:val="VarsaylanParagrafYazTipi"/>
    <w:link w:val="Balk4"/>
    <w:uiPriority w:val="9"/>
    <w:semiHidden/>
    <w:rsid w:val="003440B8"/>
    <w:rPr>
      <w:rFonts w:asciiTheme="majorHAnsi" w:eastAsiaTheme="majorEastAsia" w:hAnsiTheme="majorHAnsi" w:cstheme="majorBidi"/>
      <w:i/>
      <w:iCs/>
      <w:color w:val="2E74B5" w:themeColor="accent1" w:themeShade="BF"/>
      <w:sz w:val="24"/>
      <w:szCs w:val="24"/>
    </w:rPr>
  </w:style>
  <w:style w:type="character" w:customStyle="1" w:styleId="Balk5Char">
    <w:name w:val="Başlık 5 Char"/>
    <w:basedOn w:val="VarsaylanParagrafYazTipi"/>
    <w:link w:val="Balk5"/>
    <w:uiPriority w:val="9"/>
    <w:semiHidden/>
    <w:rsid w:val="003440B8"/>
    <w:rPr>
      <w:rFonts w:asciiTheme="majorHAnsi" w:eastAsiaTheme="majorEastAsia" w:hAnsiTheme="majorHAnsi" w:cstheme="majorBidi"/>
      <w:color w:val="2E74B5" w:themeColor="accent1" w:themeShade="BF"/>
      <w:sz w:val="24"/>
      <w:szCs w:val="24"/>
    </w:rPr>
  </w:style>
  <w:style w:type="character" w:customStyle="1" w:styleId="Balk6Char">
    <w:name w:val="Başlık 6 Char"/>
    <w:basedOn w:val="VarsaylanParagrafYazTipi"/>
    <w:link w:val="Balk6"/>
    <w:uiPriority w:val="9"/>
    <w:semiHidden/>
    <w:rsid w:val="003440B8"/>
    <w:rPr>
      <w:rFonts w:asciiTheme="majorHAnsi" w:eastAsiaTheme="majorEastAsia" w:hAnsiTheme="majorHAnsi" w:cstheme="majorBidi"/>
      <w:color w:val="1F4D78" w:themeColor="accent1" w:themeShade="7F"/>
      <w:sz w:val="24"/>
      <w:szCs w:val="24"/>
    </w:rPr>
  </w:style>
  <w:style w:type="character" w:customStyle="1" w:styleId="Balk7Char">
    <w:name w:val="Başlık 7 Char"/>
    <w:basedOn w:val="VarsaylanParagrafYazTipi"/>
    <w:link w:val="Balk7"/>
    <w:uiPriority w:val="9"/>
    <w:semiHidden/>
    <w:rsid w:val="003440B8"/>
    <w:rPr>
      <w:rFonts w:asciiTheme="majorHAnsi" w:eastAsiaTheme="majorEastAsia" w:hAnsiTheme="majorHAnsi" w:cstheme="majorBidi"/>
      <w:i/>
      <w:iCs/>
      <w:color w:val="1F4D78" w:themeColor="accent1" w:themeShade="7F"/>
      <w:sz w:val="24"/>
      <w:szCs w:val="24"/>
    </w:rPr>
  </w:style>
  <w:style w:type="character" w:customStyle="1" w:styleId="Balk8Char">
    <w:name w:val="Başlık 8 Char"/>
    <w:basedOn w:val="VarsaylanParagrafYazTipi"/>
    <w:link w:val="Balk8"/>
    <w:uiPriority w:val="9"/>
    <w:semiHidden/>
    <w:rsid w:val="003440B8"/>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3440B8"/>
    <w:rPr>
      <w:rFonts w:asciiTheme="majorHAnsi" w:eastAsiaTheme="majorEastAsia" w:hAnsiTheme="majorHAnsi" w:cstheme="majorBidi"/>
      <w:i/>
      <w:iCs/>
      <w:color w:val="272727" w:themeColor="text1" w:themeTint="D8"/>
      <w:sz w:val="21"/>
      <w:szCs w:val="21"/>
    </w:rPr>
  </w:style>
  <w:style w:type="character" w:customStyle="1" w:styleId="apple-converted-space">
    <w:name w:val="apple-converted-space"/>
    <w:basedOn w:val="VarsaylanParagrafYazTipi"/>
    <w:rsid w:val="003440B8"/>
  </w:style>
  <w:style w:type="paragraph" w:styleId="stbilgi">
    <w:name w:val="header"/>
    <w:basedOn w:val="Normal"/>
    <w:link w:val="stbilgiChar"/>
    <w:uiPriority w:val="99"/>
    <w:unhideWhenUsed/>
    <w:rsid w:val="003440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40B8"/>
    <w:rPr>
      <w:rFonts w:ascii="Times New Roman" w:hAnsi="Times New Roman" w:cs="Times New Roman"/>
      <w:sz w:val="24"/>
      <w:szCs w:val="24"/>
    </w:rPr>
  </w:style>
  <w:style w:type="paragraph" w:styleId="Altbilgi">
    <w:name w:val="footer"/>
    <w:basedOn w:val="Normal"/>
    <w:link w:val="AltbilgiChar"/>
    <w:uiPriority w:val="99"/>
    <w:unhideWhenUsed/>
    <w:rsid w:val="003440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40B8"/>
    <w:rPr>
      <w:rFonts w:ascii="Times New Roman" w:hAnsi="Times New Roman" w:cs="Times New Roman"/>
      <w:sz w:val="24"/>
      <w:szCs w:val="24"/>
    </w:rPr>
  </w:style>
  <w:style w:type="paragraph" w:styleId="AklamaMetni">
    <w:name w:val="annotation text"/>
    <w:basedOn w:val="Normal"/>
    <w:link w:val="AklamaMetniChar"/>
    <w:uiPriority w:val="99"/>
    <w:semiHidden/>
    <w:unhideWhenUsed/>
    <w:rsid w:val="003440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440B8"/>
    <w:rPr>
      <w:rFonts w:ascii="Times New Roman" w:hAnsi="Times New Roman" w:cs="Times New Roman"/>
      <w:sz w:val="20"/>
      <w:szCs w:val="20"/>
    </w:rPr>
  </w:style>
  <w:style w:type="character" w:customStyle="1" w:styleId="AklamaKonusuChar">
    <w:name w:val="Açıklama Konusu Char"/>
    <w:basedOn w:val="AklamaMetniChar"/>
    <w:link w:val="AklamaKonusu"/>
    <w:uiPriority w:val="99"/>
    <w:semiHidden/>
    <w:rsid w:val="003440B8"/>
    <w:rPr>
      <w:rFonts w:ascii="Times New Roman" w:hAnsi="Times New Roman" w:cs="Times New Roman"/>
      <w:b/>
      <w:bCs/>
      <w:sz w:val="20"/>
      <w:szCs w:val="20"/>
    </w:rPr>
  </w:style>
  <w:style w:type="paragraph" w:styleId="AklamaKonusu">
    <w:name w:val="annotation subject"/>
    <w:basedOn w:val="AklamaMetni"/>
    <w:next w:val="AklamaMetni"/>
    <w:link w:val="AklamaKonusuChar"/>
    <w:uiPriority w:val="99"/>
    <w:semiHidden/>
    <w:unhideWhenUsed/>
    <w:rsid w:val="003440B8"/>
    <w:rPr>
      <w:b/>
      <w:bCs/>
    </w:rPr>
  </w:style>
  <w:style w:type="paragraph" w:styleId="BalonMetni">
    <w:name w:val="Balloon Text"/>
    <w:basedOn w:val="Normal"/>
    <w:link w:val="BalonMetniChar"/>
    <w:uiPriority w:val="99"/>
    <w:semiHidden/>
    <w:unhideWhenUsed/>
    <w:rsid w:val="003440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40B8"/>
    <w:rPr>
      <w:rFonts w:ascii="Segoe UI" w:hAnsi="Segoe UI" w:cs="Segoe UI"/>
      <w:sz w:val="18"/>
      <w:szCs w:val="18"/>
    </w:rPr>
  </w:style>
  <w:style w:type="paragraph" w:styleId="AralkYok">
    <w:name w:val="No Spacing"/>
    <w:uiPriority w:val="1"/>
    <w:qFormat/>
    <w:rsid w:val="003440B8"/>
    <w:pPr>
      <w:spacing w:after="0" w:line="240" w:lineRule="auto"/>
      <w:jc w:val="both"/>
    </w:pPr>
    <w:rPr>
      <w:rFonts w:ascii="Times New Roman" w:hAnsi="Times New Roman" w:cs="Times New Roman"/>
      <w:sz w:val="24"/>
      <w:szCs w:val="24"/>
    </w:rPr>
  </w:style>
  <w:style w:type="table" w:styleId="TabloKlavuzu">
    <w:name w:val="Table Grid"/>
    <w:basedOn w:val="NormalTablo"/>
    <w:uiPriority w:val="39"/>
    <w:rsid w:val="00344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440B8"/>
    <w:pPr>
      <w:autoSpaceDE w:val="0"/>
      <w:autoSpaceDN w:val="0"/>
      <w:adjustRightInd w:val="0"/>
      <w:spacing w:after="0" w:line="240" w:lineRule="auto"/>
    </w:pPr>
    <w:rPr>
      <w:rFonts w:ascii="Times New Roman" w:hAnsi="Times New Roman" w:cs="Times New Roman"/>
      <w:color w:val="000000"/>
      <w:sz w:val="24"/>
      <w:szCs w:val="24"/>
    </w:rPr>
  </w:style>
  <w:style w:type="paragraph" w:styleId="TBal">
    <w:name w:val="TOC Heading"/>
    <w:basedOn w:val="Balk1"/>
    <w:next w:val="Normal"/>
    <w:uiPriority w:val="39"/>
    <w:unhideWhenUsed/>
    <w:qFormat/>
    <w:rsid w:val="003440B8"/>
    <w:pPr>
      <w:keepNext/>
      <w:keepLines/>
      <w:tabs>
        <w:tab w:val="clear" w:pos="0"/>
      </w:tab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tr-TR"/>
    </w:rPr>
  </w:style>
  <w:style w:type="paragraph" w:styleId="T1">
    <w:name w:val="toc 1"/>
    <w:basedOn w:val="Normal"/>
    <w:next w:val="Normal"/>
    <w:autoRedefine/>
    <w:uiPriority w:val="39"/>
    <w:unhideWhenUsed/>
    <w:rsid w:val="003440B8"/>
    <w:pPr>
      <w:tabs>
        <w:tab w:val="left" w:pos="426"/>
        <w:tab w:val="right" w:leader="dot" w:pos="9062"/>
      </w:tabs>
      <w:spacing w:after="100"/>
      <w:jc w:val="center"/>
    </w:pPr>
    <w:rPr>
      <w:b/>
      <w:noProof/>
    </w:rPr>
  </w:style>
  <w:style w:type="paragraph" w:styleId="T2">
    <w:name w:val="toc 2"/>
    <w:basedOn w:val="Normal"/>
    <w:next w:val="Normal"/>
    <w:autoRedefine/>
    <w:uiPriority w:val="39"/>
    <w:unhideWhenUsed/>
    <w:rsid w:val="003440B8"/>
    <w:pPr>
      <w:spacing w:after="100"/>
      <w:ind w:left="240"/>
    </w:pPr>
  </w:style>
  <w:style w:type="paragraph" w:styleId="T3">
    <w:name w:val="toc 3"/>
    <w:basedOn w:val="Normal"/>
    <w:next w:val="Normal"/>
    <w:autoRedefine/>
    <w:uiPriority w:val="39"/>
    <w:unhideWhenUsed/>
    <w:rsid w:val="003440B8"/>
    <w:pPr>
      <w:spacing w:after="100"/>
      <w:ind w:left="480"/>
    </w:pPr>
  </w:style>
  <w:style w:type="character" w:styleId="Kpr">
    <w:name w:val="Hyperlink"/>
    <w:basedOn w:val="VarsaylanParagrafYazTipi"/>
    <w:uiPriority w:val="99"/>
    <w:unhideWhenUsed/>
    <w:rsid w:val="003440B8"/>
    <w:rPr>
      <w:color w:val="0563C1" w:themeColor="hyperlink"/>
      <w:u w:val="single"/>
    </w:rPr>
  </w:style>
  <w:style w:type="paragraph" w:styleId="NormalWeb">
    <w:name w:val="Normal (Web)"/>
    <w:basedOn w:val="Normal"/>
    <w:uiPriority w:val="99"/>
    <w:semiHidden/>
    <w:unhideWhenUsed/>
    <w:rsid w:val="00B6610C"/>
    <w:pPr>
      <w:spacing w:before="100" w:beforeAutospacing="1" w:after="100" w:afterAutospacing="1" w:line="240" w:lineRule="auto"/>
      <w:jc w:val="left"/>
    </w:pPr>
    <w:rPr>
      <w:rFonts w:eastAsia="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23</Pages>
  <Words>7271</Words>
  <Characters>41449</Characters>
  <Application>Microsoft Office Word</Application>
  <DocSecurity>0</DocSecurity>
  <Lines>345</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Av.Ezgi HARMANCI</dc:creator>
  <cp:keywords/>
  <dc:description/>
  <cp:lastModifiedBy>Danışman</cp:lastModifiedBy>
  <cp:revision>18</cp:revision>
  <dcterms:created xsi:type="dcterms:W3CDTF">2020-11-16T08:43:00Z</dcterms:created>
  <dcterms:modified xsi:type="dcterms:W3CDTF">2022-04-20T11:33:00Z</dcterms:modified>
</cp:coreProperties>
</file>